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A93334" w:rsidRPr="00A93334" w14:paraId="3F68EC86" w14:textId="77777777" w:rsidTr="006B50D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7D67557F" w14:textId="2B0E9B8B" w:rsidR="003B5B8F" w:rsidRPr="00A93334" w:rsidRDefault="003B5B8F" w:rsidP="006B50DF">
            <w:pPr>
              <w:ind w:firstLineChars="0" w:firstLine="0"/>
              <w:rPr>
                <w:b/>
                <w:sz w:val="28"/>
                <w:szCs w:val="28"/>
              </w:rPr>
            </w:pPr>
            <w:r w:rsidRPr="00A93334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A93334">
              <w:rPr>
                <w:b/>
                <w:sz w:val="28"/>
                <w:szCs w:val="28"/>
              </w:rPr>
              <w:t>–</w:t>
            </w:r>
            <w:proofErr w:type="spellStart"/>
            <w:r w:rsidRPr="00A93334">
              <w:rPr>
                <w:rFonts w:hint="eastAsia"/>
                <w:b/>
                <w:sz w:val="28"/>
                <w:szCs w:val="28"/>
              </w:rPr>
              <w:t>차바이오텍</w:t>
            </w:r>
            <w:proofErr w:type="spellEnd"/>
          </w:p>
          <w:p w14:paraId="144F4078" w14:textId="53B29017" w:rsidR="003B5B8F" w:rsidRPr="00A93334" w:rsidRDefault="003B5B8F" w:rsidP="003F7B00">
            <w:pPr>
              <w:ind w:firstLineChars="0" w:firstLine="0"/>
              <w:rPr>
                <w:sz w:val="16"/>
                <w:szCs w:val="18"/>
              </w:rPr>
            </w:pPr>
            <w:proofErr w:type="spellStart"/>
            <w:r w:rsidRPr="00A93334">
              <w:rPr>
                <w:b/>
                <w:sz w:val="18"/>
                <w:szCs w:val="18"/>
              </w:rPr>
              <w:t>홍보</w:t>
            </w:r>
            <w:r w:rsidRPr="00A93334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Pr="00A93334">
              <w:rPr>
                <w:rFonts w:hint="eastAsia"/>
                <w:b/>
                <w:sz w:val="18"/>
                <w:szCs w:val="18"/>
              </w:rPr>
              <w:t xml:space="preserve"> |</w:t>
            </w:r>
            <w:r w:rsidR="0057419F" w:rsidRPr="00A93334">
              <w:rPr>
                <w:b/>
                <w:sz w:val="18"/>
                <w:szCs w:val="18"/>
              </w:rPr>
              <w:t xml:space="preserve"> </w:t>
            </w:r>
            <w:r w:rsidRPr="00A93334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</w:p>
        </w:tc>
      </w:tr>
    </w:tbl>
    <w:p w14:paraId="37469B9C" w14:textId="48E9F88A" w:rsidR="003B5B8F" w:rsidRPr="00A93334" w:rsidRDefault="007118D4" w:rsidP="003B5B8F">
      <w:pPr>
        <w:ind w:firstLine="160"/>
        <w:rPr>
          <w:rFonts w:ascii="나눔고딕" w:eastAsia="나눔고딕" w:hAnsi="나눔고딕"/>
          <w:sz w:val="4"/>
        </w:rPr>
      </w:pPr>
      <w:proofErr w:type="gramStart"/>
      <w:r w:rsidRPr="00A93334">
        <w:rPr>
          <w:rFonts w:hint="eastAsia"/>
          <w:sz w:val="16"/>
        </w:rPr>
        <w:t>배포</w:t>
      </w:r>
      <w:r w:rsidR="003B5B8F" w:rsidRPr="00A93334">
        <w:rPr>
          <w:rFonts w:hint="eastAsia"/>
          <w:sz w:val="16"/>
        </w:rPr>
        <w:t>일</w:t>
      </w:r>
      <w:r w:rsidR="007E1229" w:rsidRPr="00A93334">
        <w:rPr>
          <w:rFonts w:hint="eastAsia"/>
          <w:sz w:val="16"/>
        </w:rPr>
        <w:t xml:space="preserve"> :</w:t>
      </w:r>
      <w:proofErr w:type="gramEnd"/>
      <w:r w:rsidR="00A95207">
        <w:rPr>
          <w:sz w:val="16"/>
        </w:rPr>
        <w:t xml:space="preserve"> </w:t>
      </w:r>
      <w:r w:rsidR="007E1229" w:rsidRPr="00A93334">
        <w:rPr>
          <w:rFonts w:hint="eastAsia"/>
          <w:sz w:val="16"/>
        </w:rPr>
        <w:t>202</w:t>
      </w:r>
      <w:r w:rsidR="002E030B">
        <w:rPr>
          <w:sz w:val="16"/>
        </w:rPr>
        <w:t>4</w:t>
      </w:r>
      <w:r w:rsidR="003B5B8F" w:rsidRPr="00A93334">
        <w:rPr>
          <w:rFonts w:hint="eastAsia"/>
          <w:sz w:val="16"/>
        </w:rPr>
        <w:t xml:space="preserve">년 </w:t>
      </w:r>
      <w:r w:rsidR="0082373B">
        <w:rPr>
          <w:sz w:val="16"/>
        </w:rPr>
        <w:t>2</w:t>
      </w:r>
      <w:r w:rsidR="003B5B8F" w:rsidRPr="00A93334">
        <w:rPr>
          <w:rFonts w:hint="eastAsia"/>
          <w:sz w:val="16"/>
        </w:rPr>
        <w:t>월</w:t>
      </w:r>
      <w:r w:rsidR="00614830">
        <w:rPr>
          <w:rFonts w:hint="eastAsia"/>
          <w:sz w:val="16"/>
        </w:rPr>
        <w:t xml:space="preserve"> </w:t>
      </w:r>
      <w:r w:rsidR="0082373B">
        <w:rPr>
          <w:sz w:val="16"/>
        </w:rPr>
        <w:t>6</w:t>
      </w:r>
      <w:r w:rsidR="003B5B8F" w:rsidRPr="00A93334">
        <w:rPr>
          <w:rFonts w:hint="eastAsia"/>
          <w:sz w:val="16"/>
        </w:rPr>
        <w:t>일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0647C3" w:rsidRPr="0041732C" w14:paraId="65AFD8CB" w14:textId="77777777" w:rsidTr="0057419F">
        <w:trPr>
          <w:trHeight w:val="814"/>
        </w:trPr>
        <w:tc>
          <w:tcPr>
            <w:tcW w:w="9021" w:type="dxa"/>
            <w:shd w:val="pct5" w:color="76C2F6" w:fill="auto"/>
            <w:vAlign w:val="center"/>
          </w:tcPr>
          <w:p w14:paraId="3ACE88DC" w14:textId="77777777" w:rsidR="003F7B00" w:rsidRDefault="0082373B" w:rsidP="0082373B">
            <w:pPr>
              <w:spacing w:line="240" w:lineRule="auto"/>
              <w:ind w:firstLine="320"/>
              <w:jc w:val="center"/>
              <w:rPr>
                <w:rFonts w:cs="Arial"/>
                <w:b/>
                <w:color w:val="17365D"/>
                <w:sz w:val="32"/>
                <w:szCs w:val="32"/>
              </w:rPr>
            </w:pPr>
            <w:r>
              <w:rPr>
                <w:rFonts w:cs="Arial" w:hint="eastAsia"/>
                <w:b/>
                <w:color w:val="17365D"/>
                <w:sz w:val="32"/>
                <w:szCs w:val="32"/>
              </w:rPr>
              <w:t xml:space="preserve">美 </w:t>
            </w:r>
            <w:r w:rsidR="00BE3149">
              <w:rPr>
                <w:rFonts w:cs="Arial" w:hint="eastAsia"/>
                <w:b/>
                <w:color w:val="17365D"/>
                <w:sz w:val="32"/>
                <w:szCs w:val="32"/>
              </w:rPr>
              <w:t>CGT</w:t>
            </w:r>
            <w:r w:rsidR="00BE3149">
              <w:rPr>
                <w:rFonts w:cs="Arial"/>
                <w:b/>
                <w:color w:val="17365D"/>
                <w:sz w:val="32"/>
                <w:szCs w:val="32"/>
              </w:rPr>
              <w:t xml:space="preserve"> </w:t>
            </w:r>
            <w:r w:rsidR="00BE3149">
              <w:rPr>
                <w:rFonts w:cs="Arial" w:hint="eastAsia"/>
                <w:b/>
                <w:color w:val="17365D"/>
                <w:sz w:val="32"/>
                <w:szCs w:val="32"/>
              </w:rPr>
              <w:t>CDMO기업</w:t>
            </w:r>
            <w:r>
              <w:rPr>
                <w:rFonts w:cs="Arial" w:hint="eastAsia"/>
                <w:b/>
                <w:color w:val="17365D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rial" w:hint="eastAsia"/>
                <w:b/>
                <w:color w:val="17365D"/>
                <w:sz w:val="32"/>
                <w:szCs w:val="32"/>
              </w:rPr>
              <w:t>마티카</w:t>
            </w:r>
            <w:proofErr w:type="spellEnd"/>
            <w:r>
              <w:rPr>
                <w:rFonts w:cs="Arial" w:hint="eastAsia"/>
                <w:b/>
                <w:color w:val="17365D"/>
                <w:sz w:val="32"/>
                <w:szCs w:val="32"/>
              </w:rPr>
              <w:t xml:space="preserve"> 바이오</w:t>
            </w:r>
            <w:r w:rsidR="00324752">
              <w:rPr>
                <w:rFonts w:cs="Arial" w:hint="eastAsia"/>
                <w:b/>
                <w:color w:val="17365D"/>
                <w:sz w:val="32"/>
                <w:szCs w:val="32"/>
              </w:rPr>
              <w:t>테크놀로지</w:t>
            </w:r>
          </w:p>
          <w:p w14:paraId="40CAB650" w14:textId="71A0A45D" w:rsidR="0082373B" w:rsidRPr="00B80EA2" w:rsidRDefault="00BE3149" w:rsidP="0082373B">
            <w:pPr>
              <w:spacing w:line="240" w:lineRule="auto"/>
              <w:ind w:firstLine="360"/>
              <w:jc w:val="center"/>
              <w:rPr>
                <w:rFonts w:cs="Arial"/>
                <w:b/>
                <w:color w:val="17365D"/>
                <w:sz w:val="36"/>
                <w:szCs w:val="32"/>
              </w:rPr>
            </w:pPr>
            <w:r>
              <w:rPr>
                <w:rFonts w:cs="Arial" w:hint="eastAsia"/>
                <w:b/>
                <w:color w:val="17365D"/>
                <w:sz w:val="36"/>
                <w:szCs w:val="32"/>
              </w:rPr>
              <w:t>바이오</w:t>
            </w:r>
            <w:r w:rsidR="005C7564">
              <w:rPr>
                <w:rFonts w:cs="Arial" w:hint="eastAsia"/>
                <w:b/>
                <w:color w:val="17365D"/>
                <w:sz w:val="36"/>
                <w:szCs w:val="32"/>
              </w:rPr>
              <w:t xml:space="preserve"> </w:t>
            </w:r>
            <w:r w:rsidR="009C377E" w:rsidRPr="009C377E">
              <w:rPr>
                <w:rFonts w:cs="Arial"/>
                <w:b/>
                <w:color w:val="17365D"/>
                <w:sz w:val="36"/>
                <w:szCs w:val="32"/>
              </w:rPr>
              <w:t xml:space="preserve">경영·투자 </w:t>
            </w:r>
            <w:r w:rsidR="0082373B">
              <w:rPr>
                <w:rFonts w:cs="Arial" w:hint="eastAsia"/>
                <w:b/>
                <w:color w:val="17365D"/>
                <w:sz w:val="36"/>
                <w:szCs w:val="32"/>
              </w:rPr>
              <w:t xml:space="preserve">전문가 </w:t>
            </w:r>
            <w:r w:rsidR="009C377E">
              <w:rPr>
                <w:rFonts w:cs="Arial" w:hint="eastAsia"/>
                <w:b/>
                <w:color w:val="17365D"/>
                <w:sz w:val="36"/>
                <w:szCs w:val="32"/>
              </w:rPr>
              <w:t>폴 김</w:t>
            </w:r>
            <w:r w:rsidR="0082373B">
              <w:rPr>
                <w:rFonts w:cs="Arial" w:hint="eastAsia"/>
                <w:b/>
                <w:color w:val="17365D"/>
                <w:sz w:val="36"/>
                <w:szCs w:val="32"/>
              </w:rPr>
              <w:t xml:space="preserve"> 대표 영입</w:t>
            </w:r>
          </w:p>
          <w:p w14:paraId="01B35010" w14:textId="77777777" w:rsidR="006F78A2" w:rsidRPr="0082373B" w:rsidRDefault="006F78A2" w:rsidP="006F78A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iCs/>
                <w:kern w:val="24"/>
              </w:rPr>
            </w:pPr>
          </w:p>
          <w:p w14:paraId="6351B128" w14:textId="66AED362" w:rsidR="00A43B1C" w:rsidRPr="0041732C" w:rsidRDefault="00D710E9" w:rsidP="00E75100">
            <w:pPr>
              <w:pStyle w:val="a5"/>
              <w:numPr>
                <w:ilvl w:val="0"/>
                <w:numId w:val="1"/>
              </w:numPr>
              <w:ind w:leftChars="0" w:firstLineChars="0"/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>30</w:t>
            </w: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>년 간 글로벌 바이오기업에서 최고경영자, 최고사업책임자 등 역임</w:t>
            </w:r>
          </w:p>
          <w:p w14:paraId="6E22C7E5" w14:textId="777CAB6A" w:rsidR="003B5B8F" w:rsidRPr="0041732C" w:rsidRDefault="00D710E9" w:rsidP="001E1DEB">
            <w:pPr>
              <w:pStyle w:val="a5"/>
              <w:numPr>
                <w:ilvl w:val="0"/>
                <w:numId w:val="1"/>
              </w:numPr>
              <w:ind w:leftChars="0" w:firstLineChars="0"/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국내 최초 </w:t>
            </w: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>크로스보더</w:t>
            </w:r>
            <w:proofErr w:type="spellEnd"/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>헬스케어·바이오</w:t>
            </w:r>
            <w:proofErr w:type="spellEnd"/>
            <w:r w:rsidR="00324752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>투자운용사</w:t>
            </w:r>
            <w:proofErr w:type="spellEnd"/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 설립 운영</w:t>
            </w:r>
          </w:p>
          <w:p w14:paraId="52E992C1" w14:textId="6BF1E828" w:rsidR="001E1DEB" w:rsidRPr="0041732C" w:rsidRDefault="00D710E9" w:rsidP="00D710E9">
            <w:pPr>
              <w:pStyle w:val="a5"/>
              <w:numPr>
                <w:ilvl w:val="0"/>
                <w:numId w:val="1"/>
              </w:numPr>
              <w:ind w:leftChars="0" w:firstLineChars="0"/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</w:pPr>
            <w:proofErr w:type="spellStart"/>
            <w:r w:rsidRPr="00D710E9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>세포·유전자치료제</w:t>
            </w:r>
            <w:proofErr w:type="spellEnd"/>
            <w:r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CDMO사업 영역을 </w:t>
            </w:r>
            <w:r w:rsidRPr="00D710E9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>아시아와</w:t>
            </w:r>
            <w:r w:rsidRPr="00D710E9"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 유럽으로 확장 계획</w:t>
            </w:r>
          </w:p>
        </w:tc>
      </w:tr>
    </w:tbl>
    <w:p w14:paraId="261CC60E" w14:textId="77777777" w:rsidR="003B5B8F" w:rsidRPr="0041732C" w:rsidRDefault="003B5B8F" w:rsidP="003B5B8F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color w:val="000000" w:themeColor="text1"/>
          <w:kern w:val="0"/>
        </w:rPr>
      </w:pPr>
    </w:p>
    <w:p w14:paraId="4111ECB8" w14:textId="4C7B6955" w:rsidR="00BE4D54" w:rsidRDefault="00DD05B7" w:rsidP="00EE21EB">
      <w:pPr>
        <w:ind w:firstLineChars="0" w:firstLine="0"/>
        <w:rPr>
          <w:sz w:val="22"/>
          <w:szCs w:val="22"/>
        </w:rPr>
      </w:pPr>
      <w:proofErr w:type="spellStart"/>
      <w:r w:rsidRPr="00DD05B7">
        <w:rPr>
          <w:rFonts w:hint="eastAsia"/>
          <w:sz w:val="22"/>
          <w:szCs w:val="22"/>
        </w:rPr>
        <w:t>차바이오텍</w:t>
      </w:r>
      <w:proofErr w:type="spellEnd"/>
      <w:r w:rsidRPr="00DD05B7">
        <w:rPr>
          <w:sz w:val="22"/>
          <w:szCs w:val="22"/>
        </w:rPr>
        <w:t>(085660)의 미국 자회사인</w:t>
      </w:r>
      <w:r w:rsidR="00B5510A">
        <w:rPr>
          <w:sz w:val="22"/>
          <w:szCs w:val="22"/>
        </w:rPr>
        <w:t xml:space="preserve"> </w:t>
      </w:r>
      <w:proofErr w:type="spellStart"/>
      <w:r w:rsidRPr="00DD05B7">
        <w:rPr>
          <w:sz w:val="22"/>
          <w:szCs w:val="22"/>
        </w:rPr>
        <w:t>마티카</w:t>
      </w:r>
      <w:proofErr w:type="spellEnd"/>
      <w:r w:rsidRPr="00DD05B7">
        <w:rPr>
          <w:sz w:val="22"/>
          <w:szCs w:val="22"/>
        </w:rPr>
        <w:t xml:space="preserve"> 바이오테크놀로지(</w:t>
      </w:r>
      <w:proofErr w:type="spellStart"/>
      <w:r w:rsidRPr="00DD05B7">
        <w:rPr>
          <w:sz w:val="22"/>
          <w:szCs w:val="22"/>
        </w:rPr>
        <w:t>Matica</w:t>
      </w:r>
      <w:proofErr w:type="spellEnd"/>
      <w:r w:rsidRPr="00DD05B7">
        <w:rPr>
          <w:sz w:val="22"/>
          <w:szCs w:val="22"/>
        </w:rPr>
        <w:t xml:space="preserve"> Biotechnology Inc</w:t>
      </w:r>
      <w:proofErr w:type="gramStart"/>
      <w:r w:rsidRPr="00DD05B7">
        <w:rPr>
          <w:sz w:val="22"/>
          <w:szCs w:val="22"/>
        </w:rPr>
        <w:t>.,</w:t>
      </w:r>
      <w:proofErr w:type="gramEnd"/>
      <w:r w:rsidRPr="00DD05B7">
        <w:rPr>
          <w:sz w:val="22"/>
          <w:szCs w:val="22"/>
        </w:rPr>
        <w:t xml:space="preserve"> 이하 </w:t>
      </w:r>
      <w:proofErr w:type="spellStart"/>
      <w:r w:rsidRPr="00DD05B7">
        <w:rPr>
          <w:sz w:val="22"/>
          <w:szCs w:val="22"/>
        </w:rPr>
        <w:t>마티카</w:t>
      </w:r>
      <w:proofErr w:type="spellEnd"/>
      <w:r w:rsidRPr="00DD05B7">
        <w:rPr>
          <w:sz w:val="22"/>
          <w:szCs w:val="22"/>
        </w:rPr>
        <w:t xml:space="preserve"> 바이오)가 </w:t>
      </w:r>
      <w:r>
        <w:rPr>
          <w:rFonts w:hint="eastAsia"/>
          <w:sz w:val="22"/>
          <w:szCs w:val="22"/>
        </w:rPr>
        <w:t>폴 김(</w:t>
      </w:r>
      <w:r w:rsidRPr="00DD05B7">
        <w:rPr>
          <w:sz w:val="22"/>
          <w:szCs w:val="22"/>
        </w:rPr>
        <w:t>Paul Kim</w:t>
      </w:r>
      <w:r w:rsidR="00BE3149">
        <w:rPr>
          <w:sz w:val="22"/>
          <w:szCs w:val="22"/>
        </w:rPr>
        <w:t xml:space="preserve">, </w:t>
      </w:r>
      <w:r w:rsidR="00BE3149">
        <w:rPr>
          <w:rFonts w:hint="eastAsia"/>
          <w:sz w:val="22"/>
          <w:szCs w:val="22"/>
        </w:rPr>
        <w:t>김현국</w:t>
      </w:r>
      <w:r>
        <w:rPr>
          <w:sz w:val="22"/>
          <w:szCs w:val="22"/>
        </w:rPr>
        <w:t>)</w:t>
      </w:r>
      <w:r w:rsidRPr="00DD05B7">
        <w:rPr>
          <w:sz w:val="22"/>
          <w:szCs w:val="22"/>
        </w:rPr>
        <w:t xml:space="preserve"> 신임 대표를 영입했다.</w:t>
      </w:r>
    </w:p>
    <w:p w14:paraId="058BDB04" w14:textId="77777777" w:rsidR="00DD05B7" w:rsidRDefault="00DD05B7" w:rsidP="00EE21EB">
      <w:pPr>
        <w:ind w:firstLineChars="0" w:firstLine="0"/>
        <w:rPr>
          <w:sz w:val="22"/>
          <w:szCs w:val="22"/>
        </w:rPr>
      </w:pPr>
    </w:p>
    <w:p w14:paraId="1DAE1B96" w14:textId="48A9957C" w:rsidR="003859AF" w:rsidRDefault="00EB483E" w:rsidP="00F6234E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폴 김 대표는 </w:t>
      </w:r>
      <w:r w:rsidR="00AC2282" w:rsidRPr="00AC2282">
        <w:rPr>
          <w:rFonts w:hint="eastAsia"/>
          <w:sz w:val="22"/>
          <w:szCs w:val="22"/>
        </w:rPr>
        <w:t>미국</w:t>
      </w:r>
      <w:r w:rsidR="00AC2282" w:rsidRPr="00AC2282">
        <w:rPr>
          <w:sz w:val="22"/>
          <w:szCs w:val="22"/>
        </w:rPr>
        <w:t xml:space="preserve"> 캘리포니아대학교 버클리(UC버클리)에서 분자생물학을 전공</w:t>
      </w:r>
      <w:r w:rsidR="00B5510A">
        <w:rPr>
          <w:rFonts w:hint="eastAsia"/>
          <w:sz w:val="22"/>
          <w:szCs w:val="22"/>
        </w:rPr>
        <w:t>했으며</w:t>
      </w:r>
      <w:r w:rsidR="00AC2282" w:rsidRPr="00AC2282">
        <w:rPr>
          <w:sz w:val="22"/>
          <w:szCs w:val="22"/>
        </w:rPr>
        <w:t xml:space="preserve">, </w:t>
      </w:r>
      <w:proofErr w:type="spellStart"/>
      <w:r w:rsidR="00AC2282" w:rsidRPr="00AC2282">
        <w:rPr>
          <w:sz w:val="22"/>
          <w:szCs w:val="22"/>
        </w:rPr>
        <w:t>하스경영대학원</w:t>
      </w:r>
      <w:proofErr w:type="spellEnd"/>
      <w:r w:rsidR="00AC2282" w:rsidRPr="00AC2282">
        <w:rPr>
          <w:sz w:val="22"/>
          <w:szCs w:val="22"/>
        </w:rPr>
        <w:t>(Haas School of Business)</w:t>
      </w:r>
      <w:r w:rsidR="00EC2785">
        <w:rPr>
          <w:rFonts w:hint="eastAsia"/>
          <w:sz w:val="22"/>
          <w:szCs w:val="22"/>
        </w:rPr>
        <w:t>에서</w:t>
      </w:r>
      <w:r w:rsidR="00AC2282" w:rsidRPr="00AC2282">
        <w:rPr>
          <w:sz w:val="22"/>
          <w:szCs w:val="22"/>
        </w:rPr>
        <w:t xml:space="preserve"> 바이오 </w:t>
      </w:r>
      <w:proofErr w:type="spellStart"/>
      <w:r w:rsidR="00AC2282" w:rsidRPr="00AC2282">
        <w:rPr>
          <w:sz w:val="22"/>
          <w:szCs w:val="22"/>
        </w:rPr>
        <w:t>고위자</w:t>
      </w:r>
      <w:proofErr w:type="spellEnd"/>
      <w:r w:rsidR="00AC2282" w:rsidRPr="00AC2282">
        <w:rPr>
          <w:sz w:val="22"/>
          <w:szCs w:val="22"/>
        </w:rPr>
        <w:t xml:space="preserve"> 과정을 이수했다.</w:t>
      </w:r>
    </w:p>
    <w:p w14:paraId="198632A7" w14:textId="77777777" w:rsidR="003859AF" w:rsidRDefault="003859AF" w:rsidP="00F6234E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5DC492CF" w14:textId="27699C55" w:rsidR="006758AF" w:rsidRDefault="00385FF3" w:rsidP="00F6234E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385FF3">
        <w:rPr>
          <w:sz w:val="22"/>
          <w:szCs w:val="22"/>
        </w:rPr>
        <w:t>1994년</w:t>
      </w:r>
      <w:r w:rsidRPr="00385FF3">
        <w:rPr>
          <w:rFonts w:hint="eastAsia"/>
          <w:sz w:val="22"/>
          <w:szCs w:val="22"/>
        </w:rPr>
        <w:t xml:space="preserve"> 다국적</w:t>
      </w:r>
      <w:r w:rsidRPr="00385FF3">
        <w:rPr>
          <w:sz w:val="22"/>
          <w:szCs w:val="22"/>
        </w:rPr>
        <w:t xml:space="preserve"> 제약사 </w:t>
      </w:r>
      <w:proofErr w:type="spellStart"/>
      <w:r w:rsidRPr="00385FF3">
        <w:rPr>
          <w:sz w:val="22"/>
          <w:szCs w:val="22"/>
        </w:rPr>
        <w:t>제넨테크</w:t>
      </w:r>
      <w:proofErr w:type="spellEnd"/>
      <w:r w:rsidRPr="00385FF3">
        <w:rPr>
          <w:sz w:val="22"/>
          <w:szCs w:val="22"/>
        </w:rPr>
        <w:t>(Genentech)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연구원을 시작으로 </w:t>
      </w:r>
      <w:r w:rsidR="00EB483E">
        <w:rPr>
          <w:sz w:val="22"/>
          <w:szCs w:val="22"/>
        </w:rPr>
        <w:t>30</w:t>
      </w:r>
      <w:r w:rsidR="00EB483E">
        <w:rPr>
          <w:rFonts w:hint="eastAsia"/>
          <w:sz w:val="22"/>
          <w:szCs w:val="22"/>
        </w:rPr>
        <w:t xml:space="preserve">년 간 </w:t>
      </w:r>
      <w:r w:rsidR="006758AF" w:rsidRPr="006758AF">
        <w:rPr>
          <w:rFonts w:hint="eastAsia"/>
          <w:sz w:val="22"/>
          <w:szCs w:val="22"/>
        </w:rPr>
        <w:t>기업</w:t>
      </w:r>
      <w:r w:rsidR="006758AF" w:rsidRPr="006758AF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바이오 기업에서 연구개발뿐만 아니라 </w:t>
      </w:r>
      <w:r w:rsidR="006758AF" w:rsidRPr="006758AF">
        <w:rPr>
          <w:sz w:val="22"/>
          <w:szCs w:val="22"/>
        </w:rPr>
        <w:t xml:space="preserve">경영·투자 관련 </w:t>
      </w:r>
      <w:r w:rsidR="00B5510A">
        <w:rPr>
          <w:rFonts w:hint="eastAsia"/>
          <w:sz w:val="22"/>
          <w:szCs w:val="22"/>
        </w:rPr>
        <w:t>분야를</w:t>
      </w:r>
      <w:r w:rsidR="006758AF" w:rsidRPr="006758AF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두루 </w:t>
      </w:r>
      <w:r w:rsidR="00B5510A">
        <w:rPr>
          <w:rFonts w:hint="eastAsia"/>
          <w:sz w:val="22"/>
          <w:szCs w:val="22"/>
        </w:rPr>
        <w:t>거친</w:t>
      </w:r>
      <w:r w:rsidR="006758AF" w:rsidRPr="006758AF">
        <w:rPr>
          <w:sz w:val="22"/>
          <w:szCs w:val="22"/>
        </w:rPr>
        <w:t xml:space="preserve"> 전문가</w:t>
      </w:r>
      <w:r w:rsidR="006758AF">
        <w:rPr>
          <w:rFonts w:hint="eastAsia"/>
          <w:sz w:val="22"/>
          <w:szCs w:val="22"/>
        </w:rPr>
        <w:t>다</w:t>
      </w:r>
      <w:r w:rsidR="00933B21">
        <w:rPr>
          <w:rFonts w:hint="eastAsia"/>
          <w:sz w:val="22"/>
          <w:szCs w:val="22"/>
        </w:rPr>
        <w:t>.</w:t>
      </w:r>
    </w:p>
    <w:p w14:paraId="2B0A26F4" w14:textId="3B041C44" w:rsidR="001068CA" w:rsidRDefault="001068CA" w:rsidP="00F6234E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proofErr w:type="spellStart"/>
      <w:r w:rsidRPr="001068CA">
        <w:rPr>
          <w:sz w:val="22"/>
          <w:szCs w:val="22"/>
        </w:rPr>
        <w:t>바이오의약품</w:t>
      </w:r>
      <w:proofErr w:type="spellEnd"/>
      <w:r w:rsidRPr="001068CA">
        <w:rPr>
          <w:sz w:val="22"/>
          <w:szCs w:val="22"/>
        </w:rPr>
        <w:t xml:space="preserve"> CDMO기업 </w:t>
      </w:r>
      <w:proofErr w:type="spellStart"/>
      <w:r>
        <w:rPr>
          <w:rFonts w:hint="eastAsia"/>
          <w:sz w:val="22"/>
          <w:szCs w:val="22"/>
        </w:rPr>
        <w:t>제노피스</w:t>
      </w:r>
      <w:proofErr w:type="spellEnd"/>
      <w:r>
        <w:rPr>
          <w:rFonts w:hint="eastAsia"/>
          <w:sz w:val="22"/>
          <w:szCs w:val="22"/>
        </w:rPr>
        <w:t>(</w:t>
      </w:r>
      <w:proofErr w:type="spellStart"/>
      <w:r w:rsidRPr="001068CA">
        <w:rPr>
          <w:sz w:val="22"/>
          <w:szCs w:val="22"/>
        </w:rPr>
        <w:t>Genopis</w:t>
      </w:r>
      <w:proofErr w:type="spellEnd"/>
      <w:r>
        <w:rPr>
          <w:sz w:val="22"/>
          <w:szCs w:val="22"/>
        </w:rPr>
        <w:t>)</w:t>
      </w:r>
      <w:r w:rsidRPr="001068CA"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 xml:space="preserve">코브라 </w:t>
      </w:r>
      <w:proofErr w:type="spellStart"/>
      <w:r>
        <w:rPr>
          <w:rFonts w:hint="eastAsia"/>
          <w:sz w:val="22"/>
          <w:szCs w:val="22"/>
        </w:rPr>
        <w:t>바이오로직스</w:t>
      </w:r>
      <w:proofErr w:type="spellEnd"/>
      <w:r>
        <w:rPr>
          <w:rFonts w:hint="eastAsia"/>
          <w:sz w:val="22"/>
          <w:szCs w:val="22"/>
        </w:rPr>
        <w:t>(</w:t>
      </w:r>
      <w:r w:rsidRPr="001068CA">
        <w:rPr>
          <w:sz w:val="22"/>
          <w:szCs w:val="22"/>
        </w:rPr>
        <w:t>Cobra Biologics</w:t>
      </w:r>
      <w:r>
        <w:rPr>
          <w:sz w:val="22"/>
          <w:szCs w:val="22"/>
        </w:rPr>
        <w:t>)</w:t>
      </w:r>
      <w:r w:rsidRPr="001068CA">
        <w:rPr>
          <w:sz w:val="22"/>
          <w:szCs w:val="22"/>
        </w:rPr>
        <w:t xml:space="preserve">, </w:t>
      </w:r>
      <w:proofErr w:type="spellStart"/>
      <w:r>
        <w:rPr>
          <w:rFonts w:hint="eastAsia"/>
          <w:sz w:val="22"/>
          <w:szCs w:val="22"/>
        </w:rPr>
        <w:t>코그네이트</w:t>
      </w:r>
      <w:proofErr w:type="spellEnd"/>
      <w:r>
        <w:rPr>
          <w:rFonts w:hint="eastAsia"/>
          <w:sz w:val="22"/>
          <w:szCs w:val="22"/>
        </w:rPr>
        <w:t xml:space="preserve"> 바이오서비스(</w:t>
      </w:r>
      <w:r w:rsidRPr="001068CA">
        <w:rPr>
          <w:sz w:val="22"/>
          <w:szCs w:val="22"/>
        </w:rPr>
        <w:t xml:space="preserve">Cognate </w:t>
      </w:r>
      <w:proofErr w:type="spellStart"/>
      <w:r w:rsidRPr="001068CA">
        <w:rPr>
          <w:sz w:val="22"/>
          <w:szCs w:val="22"/>
        </w:rPr>
        <w:t>BioServices</w:t>
      </w:r>
      <w:proofErr w:type="spellEnd"/>
      <w:r>
        <w:rPr>
          <w:sz w:val="22"/>
          <w:szCs w:val="22"/>
        </w:rPr>
        <w:t>)</w:t>
      </w:r>
      <w:r w:rsidR="00B5510A">
        <w:rPr>
          <w:sz w:val="22"/>
          <w:szCs w:val="22"/>
        </w:rPr>
        <w:t xml:space="preserve">, </w:t>
      </w:r>
      <w:r w:rsidRPr="001068CA">
        <w:rPr>
          <w:rFonts w:hint="eastAsia"/>
          <w:sz w:val="22"/>
          <w:szCs w:val="22"/>
        </w:rPr>
        <w:t>글로벌</w:t>
      </w:r>
      <w:r w:rsidRPr="001068CA">
        <w:rPr>
          <w:sz w:val="22"/>
          <w:szCs w:val="22"/>
        </w:rPr>
        <w:t xml:space="preserve"> 임상시험수탁기관(CRO)인 WCCT Global</w:t>
      </w:r>
      <w:r w:rsidR="00B5510A">
        <w:rPr>
          <w:sz w:val="22"/>
          <w:szCs w:val="22"/>
        </w:rPr>
        <w:t xml:space="preserve">, </w:t>
      </w:r>
      <w:r w:rsidRPr="001068CA">
        <w:rPr>
          <w:sz w:val="22"/>
          <w:szCs w:val="22"/>
        </w:rPr>
        <w:t xml:space="preserve">유망 바이오벤처를 발굴해 육성하는 </w:t>
      </w:r>
      <w:proofErr w:type="spellStart"/>
      <w:r>
        <w:rPr>
          <w:rFonts w:hint="eastAsia"/>
          <w:sz w:val="22"/>
          <w:szCs w:val="22"/>
        </w:rPr>
        <w:t>노바티스</w:t>
      </w:r>
      <w:proofErr w:type="spellEnd"/>
      <w:r>
        <w:rPr>
          <w:rFonts w:hint="eastAsia"/>
          <w:sz w:val="22"/>
          <w:szCs w:val="22"/>
        </w:rPr>
        <w:t xml:space="preserve"> 벤처펀드(</w:t>
      </w:r>
      <w:r w:rsidRPr="001068CA">
        <w:rPr>
          <w:sz w:val="22"/>
          <w:szCs w:val="22"/>
        </w:rPr>
        <w:t>Novartis Venture Fund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에서 최고경영자(</w:t>
      </w:r>
      <w:r w:rsidRPr="001068CA">
        <w:rPr>
          <w:sz w:val="22"/>
          <w:szCs w:val="22"/>
        </w:rPr>
        <w:t>CEO</w:t>
      </w:r>
      <w:r>
        <w:rPr>
          <w:sz w:val="22"/>
          <w:szCs w:val="22"/>
        </w:rPr>
        <w:t>)</w:t>
      </w:r>
      <w:r w:rsidRPr="001068CA"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최고사업책임자(</w:t>
      </w:r>
      <w:r>
        <w:rPr>
          <w:sz w:val="22"/>
          <w:szCs w:val="22"/>
        </w:rPr>
        <w:t>CBO)</w:t>
      </w:r>
      <w:r w:rsidRPr="001068CA">
        <w:rPr>
          <w:sz w:val="22"/>
          <w:szCs w:val="22"/>
        </w:rPr>
        <w:t xml:space="preserve">, 경영 </w:t>
      </w:r>
      <w:r>
        <w:rPr>
          <w:rFonts w:hint="eastAsia"/>
          <w:sz w:val="22"/>
          <w:szCs w:val="22"/>
        </w:rPr>
        <w:t>이사</w:t>
      </w:r>
      <w:r w:rsidR="00D710E9">
        <w:rPr>
          <w:rFonts w:hint="eastAsia"/>
          <w:sz w:val="22"/>
          <w:szCs w:val="22"/>
        </w:rPr>
        <w:t xml:space="preserve"> </w:t>
      </w:r>
      <w:r w:rsidR="00E64F0E">
        <w:rPr>
          <w:rFonts w:hint="eastAsia"/>
          <w:sz w:val="22"/>
          <w:szCs w:val="22"/>
        </w:rPr>
        <w:t>등을 역임했다</w:t>
      </w:r>
      <w:r w:rsidR="009C377E">
        <w:rPr>
          <w:rFonts w:hint="eastAsia"/>
          <w:sz w:val="22"/>
          <w:szCs w:val="22"/>
        </w:rPr>
        <w:t>.</w:t>
      </w:r>
    </w:p>
    <w:p w14:paraId="6A8A8E9F" w14:textId="77777777" w:rsidR="00624250" w:rsidRDefault="00624250" w:rsidP="00F6234E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0865A187" w14:textId="6DA5A86B" w:rsidR="009C377E" w:rsidRDefault="009C377E" w:rsidP="00F6234E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sz w:val="22"/>
          <w:szCs w:val="22"/>
        </w:rPr>
        <w:t>2015</w:t>
      </w:r>
      <w:r>
        <w:rPr>
          <w:rFonts w:hint="eastAsia"/>
          <w:sz w:val="22"/>
          <w:szCs w:val="22"/>
        </w:rPr>
        <w:t xml:space="preserve">년에는 국내 최초 </w:t>
      </w:r>
      <w:proofErr w:type="spellStart"/>
      <w:r w:rsidR="000B334B" w:rsidRPr="000B334B">
        <w:rPr>
          <w:rFonts w:hint="eastAsia"/>
          <w:sz w:val="22"/>
          <w:szCs w:val="22"/>
        </w:rPr>
        <w:t>크로스보더</w:t>
      </w:r>
      <w:proofErr w:type="spellEnd"/>
      <w:r w:rsidR="005C7564">
        <w:rPr>
          <w:sz w:val="22"/>
          <w:szCs w:val="22"/>
        </w:rPr>
        <w:t xml:space="preserve">(cross-border; </w:t>
      </w:r>
      <w:r w:rsidR="000B334B">
        <w:rPr>
          <w:rFonts w:hint="eastAsia"/>
          <w:sz w:val="22"/>
          <w:szCs w:val="22"/>
        </w:rPr>
        <w:t>국가 간</w:t>
      </w:r>
      <w:r w:rsidR="000B334B" w:rsidRPr="000B334B">
        <w:rPr>
          <w:sz w:val="22"/>
          <w:szCs w:val="22"/>
        </w:rPr>
        <w:t xml:space="preserve"> 거래)</w:t>
      </w:r>
      <w:r w:rsidR="000B334B" w:rsidRPr="000B334B">
        <w:rPr>
          <w:rFonts w:hint="eastAsia"/>
          <w:sz w:val="22"/>
          <w:szCs w:val="22"/>
        </w:rPr>
        <w:t xml:space="preserve"> </w:t>
      </w:r>
      <w:proofErr w:type="spellStart"/>
      <w:r w:rsidRPr="009C377E">
        <w:rPr>
          <w:rFonts w:hint="eastAsia"/>
          <w:sz w:val="22"/>
          <w:szCs w:val="22"/>
        </w:rPr>
        <w:t>헬스케어·바이오</w:t>
      </w:r>
      <w:proofErr w:type="spellEnd"/>
      <w:r w:rsidRPr="009C377E">
        <w:rPr>
          <w:sz w:val="22"/>
          <w:szCs w:val="22"/>
        </w:rPr>
        <w:t xml:space="preserve"> 기업</w:t>
      </w:r>
      <w:r>
        <w:rPr>
          <w:rFonts w:hint="eastAsia"/>
          <w:sz w:val="22"/>
          <w:szCs w:val="22"/>
        </w:rPr>
        <w:t xml:space="preserve"> </w:t>
      </w:r>
      <w:r w:rsidR="000B334B">
        <w:rPr>
          <w:rFonts w:hint="eastAsia"/>
          <w:sz w:val="22"/>
          <w:szCs w:val="22"/>
        </w:rPr>
        <w:t>투자운용</w:t>
      </w:r>
      <w:r w:rsidR="00D710E9">
        <w:rPr>
          <w:rFonts w:hint="eastAsia"/>
          <w:sz w:val="22"/>
          <w:szCs w:val="22"/>
        </w:rPr>
        <w:t>사</w:t>
      </w:r>
      <w:r w:rsidR="000B334B">
        <w:rPr>
          <w:rFonts w:hint="eastAsia"/>
          <w:sz w:val="22"/>
          <w:szCs w:val="22"/>
        </w:rPr>
        <w:t xml:space="preserve">인 </w:t>
      </w:r>
      <w:proofErr w:type="spellStart"/>
      <w:r w:rsidR="000B334B">
        <w:rPr>
          <w:rFonts w:hint="eastAsia"/>
          <w:sz w:val="22"/>
          <w:szCs w:val="22"/>
        </w:rPr>
        <w:t>메디베이트</w:t>
      </w:r>
      <w:proofErr w:type="spellEnd"/>
      <w:r w:rsidR="000B334B">
        <w:rPr>
          <w:rFonts w:hint="eastAsia"/>
          <w:sz w:val="22"/>
          <w:szCs w:val="22"/>
        </w:rPr>
        <w:t xml:space="preserve"> </w:t>
      </w:r>
      <w:proofErr w:type="spellStart"/>
      <w:r w:rsidR="000B334B">
        <w:rPr>
          <w:rFonts w:hint="eastAsia"/>
          <w:sz w:val="22"/>
          <w:szCs w:val="22"/>
        </w:rPr>
        <w:t>파트너스</w:t>
      </w:r>
      <w:proofErr w:type="spellEnd"/>
      <w:r w:rsidR="000B334B">
        <w:rPr>
          <w:rFonts w:hint="eastAsia"/>
          <w:sz w:val="22"/>
          <w:szCs w:val="22"/>
        </w:rPr>
        <w:t>(</w:t>
      </w:r>
      <w:proofErr w:type="spellStart"/>
      <w:r w:rsidR="000B334B" w:rsidRPr="009C377E">
        <w:rPr>
          <w:sz w:val="22"/>
          <w:szCs w:val="22"/>
        </w:rPr>
        <w:t>Medivate</w:t>
      </w:r>
      <w:proofErr w:type="spellEnd"/>
      <w:r w:rsidR="000B334B" w:rsidRPr="009C377E">
        <w:rPr>
          <w:sz w:val="22"/>
          <w:szCs w:val="22"/>
        </w:rPr>
        <w:t xml:space="preserve"> Partners</w:t>
      </w:r>
      <w:r w:rsidR="000B334B">
        <w:rPr>
          <w:sz w:val="22"/>
          <w:szCs w:val="22"/>
        </w:rPr>
        <w:t>)</w:t>
      </w:r>
      <w:r w:rsidR="000B334B">
        <w:rPr>
          <w:rFonts w:hint="eastAsia"/>
          <w:sz w:val="22"/>
          <w:szCs w:val="22"/>
        </w:rPr>
        <w:t xml:space="preserve">를 설립했다. </w:t>
      </w:r>
      <w:r w:rsidR="000B334B">
        <w:rPr>
          <w:sz w:val="22"/>
          <w:szCs w:val="22"/>
        </w:rPr>
        <w:t>2021</w:t>
      </w:r>
      <w:r w:rsidR="000B334B">
        <w:rPr>
          <w:rFonts w:hint="eastAsia"/>
          <w:sz w:val="22"/>
          <w:szCs w:val="22"/>
        </w:rPr>
        <w:t xml:space="preserve">년에는 </w:t>
      </w:r>
      <w:proofErr w:type="spellStart"/>
      <w:r w:rsidR="000B334B">
        <w:rPr>
          <w:rFonts w:hint="eastAsia"/>
          <w:sz w:val="22"/>
          <w:szCs w:val="22"/>
        </w:rPr>
        <w:t>포워드에퀴티파트너스</w:t>
      </w:r>
      <w:proofErr w:type="spellEnd"/>
      <w:r w:rsidR="000B334B">
        <w:rPr>
          <w:rFonts w:hint="eastAsia"/>
          <w:sz w:val="22"/>
          <w:szCs w:val="22"/>
        </w:rPr>
        <w:t>(</w:t>
      </w:r>
      <w:r w:rsidRPr="009C377E">
        <w:rPr>
          <w:sz w:val="22"/>
          <w:szCs w:val="22"/>
        </w:rPr>
        <w:t>Forward Equity Partners</w:t>
      </w:r>
      <w:r w:rsidR="000B334B">
        <w:rPr>
          <w:sz w:val="22"/>
          <w:szCs w:val="22"/>
        </w:rPr>
        <w:t>)</w:t>
      </w:r>
      <w:r w:rsidR="000B334B">
        <w:rPr>
          <w:rFonts w:hint="eastAsia"/>
          <w:sz w:val="22"/>
          <w:szCs w:val="22"/>
        </w:rPr>
        <w:t>를 설립해 국내외</w:t>
      </w:r>
      <w:r w:rsidR="000B334B" w:rsidRPr="000B334B">
        <w:rPr>
          <w:sz w:val="22"/>
          <w:szCs w:val="22"/>
        </w:rPr>
        <w:t xml:space="preserve"> 주요 </w:t>
      </w:r>
      <w:proofErr w:type="spellStart"/>
      <w:r w:rsidR="000B334B" w:rsidRPr="000B334B">
        <w:rPr>
          <w:sz w:val="22"/>
          <w:szCs w:val="22"/>
        </w:rPr>
        <w:t>제약</w:t>
      </w:r>
      <w:r w:rsidR="000B334B">
        <w:rPr>
          <w:rFonts w:hint="eastAsia"/>
          <w:sz w:val="22"/>
          <w:szCs w:val="22"/>
        </w:rPr>
        <w:t>·</w:t>
      </w:r>
      <w:r w:rsidR="000B334B" w:rsidRPr="000B334B">
        <w:rPr>
          <w:sz w:val="22"/>
          <w:szCs w:val="22"/>
        </w:rPr>
        <w:t>바이오</w:t>
      </w:r>
      <w:proofErr w:type="spellEnd"/>
      <w:r w:rsidR="000B334B" w:rsidRPr="000B334B">
        <w:rPr>
          <w:sz w:val="22"/>
          <w:szCs w:val="22"/>
        </w:rPr>
        <w:t xml:space="preserve"> 및 헬스케어 업체를 발굴</w:t>
      </w:r>
      <w:r w:rsidR="00B5510A">
        <w:rPr>
          <w:rFonts w:hint="eastAsia"/>
          <w:sz w:val="22"/>
          <w:szCs w:val="22"/>
        </w:rPr>
        <w:t>해 왔다.</w:t>
      </w:r>
    </w:p>
    <w:p w14:paraId="741B7626" w14:textId="4161F9FA" w:rsidR="001068CA" w:rsidRDefault="001068CA" w:rsidP="00F6234E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7B541765" w14:textId="67DC030C" w:rsidR="00E64F0E" w:rsidRDefault="00E64F0E" w:rsidP="00F6234E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폴 김 대표는 그동안 </w:t>
      </w:r>
      <w:r>
        <w:rPr>
          <w:sz w:val="22"/>
          <w:szCs w:val="22"/>
        </w:rPr>
        <w:t>10</w:t>
      </w:r>
      <w:r>
        <w:rPr>
          <w:rFonts w:hint="eastAsia"/>
          <w:sz w:val="22"/>
          <w:szCs w:val="22"/>
        </w:rPr>
        <w:t xml:space="preserve">개 이상의 글로벌 생명공학기업과 4개의 </w:t>
      </w:r>
      <w:r>
        <w:rPr>
          <w:sz w:val="22"/>
          <w:szCs w:val="22"/>
        </w:rPr>
        <w:t xml:space="preserve">CDMO </w:t>
      </w:r>
      <w:r>
        <w:rPr>
          <w:rFonts w:hint="eastAsia"/>
          <w:sz w:val="22"/>
          <w:szCs w:val="22"/>
        </w:rPr>
        <w:t xml:space="preserve">기업에 투자한 경험을 살려 </w:t>
      </w:r>
      <w:proofErr w:type="spellStart"/>
      <w:r>
        <w:rPr>
          <w:rFonts w:hint="eastAsia"/>
          <w:sz w:val="22"/>
          <w:szCs w:val="22"/>
        </w:rPr>
        <w:t>마티카</w:t>
      </w:r>
      <w:proofErr w:type="spellEnd"/>
      <w:r>
        <w:rPr>
          <w:rFonts w:hint="eastAsia"/>
          <w:sz w:val="22"/>
          <w:szCs w:val="22"/>
        </w:rPr>
        <w:t xml:space="preserve"> </w:t>
      </w:r>
      <w:proofErr w:type="spellStart"/>
      <w:r>
        <w:rPr>
          <w:rFonts w:hint="eastAsia"/>
          <w:sz w:val="22"/>
          <w:szCs w:val="22"/>
        </w:rPr>
        <w:t>바이오의</w:t>
      </w:r>
      <w:proofErr w:type="spellEnd"/>
      <w:r>
        <w:rPr>
          <w:rFonts w:hint="eastAsia"/>
          <w:sz w:val="22"/>
          <w:szCs w:val="22"/>
        </w:rPr>
        <w:t xml:space="preserve"> </w:t>
      </w:r>
      <w:proofErr w:type="spellStart"/>
      <w:r w:rsidRPr="00E64F0E">
        <w:rPr>
          <w:rFonts w:hint="eastAsia"/>
          <w:sz w:val="22"/>
          <w:szCs w:val="22"/>
        </w:rPr>
        <w:t>세포</w:t>
      </w:r>
      <w:r>
        <w:rPr>
          <w:rFonts w:hint="eastAsia"/>
          <w:sz w:val="22"/>
          <w:szCs w:val="22"/>
        </w:rPr>
        <w:t>·</w:t>
      </w:r>
      <w:r w:rsidRPr="00E64F0E">
        <w:rPr>
          <w:rFonts w:hint="eastAsia"/>
          <w:sz w:val="22"/>
          <w:szCs w:val="22"/>
        </w:rPr>
        <w:t>유전자치료제</w:t>
      </w:r>
      <w:proofErr w:type="spellEnd"/>
      <w:r w:rsidRPr="00E64F0E">
        <w:rPr>
          <w:sz w:val="22"/>
          <w:szCs w:val="22"/>
        </w:rPr>
        <w:t xml:space="preserve"> CDMO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사업을 총괄한다. 특히</w:t>
      </w:r>
      <w:r w:rsidR="002A0095">
        <w:rPr>
          <w:rFonts w:hint="eastAsia"/>
          <w:sz w:val="22"/>
          <w:szCs w:val="22"/>
        </w:rPr>
        <w:t xml:space="preserve"> 미국 현지 </w:t>
      </w:r>
      <w:proofErr w:type="spellStart"/>
      <w:r>
        <w:rPr>
          <w:rFonts w:hint="eastAsia"/>
          <w:sz w:val="22"/>
          <w:szCs w:val="22"/>
        </w:rPr>
        <w:t>마티카</w:t>
      </w:r>
      <w:proofErr w:type="spellEnd"/>
      <w:r>
        <w:rPr>
          <w:rFonts w:hint="eastAsia"/>
          <w:sz w:val="22"/>
          <w:szCs w:val="22"/>
        </w:rPr>
        <w:t xml:space="preserve"> 바이오 </w:t>
      </w:r>
      <w:r>
        <w:rPr>
          <w:sz w:val="22"/>
          <w:szCs w:val="22"/>
        </w:rPr>
        <w:t>GMP</w:t>
      </w:r>
      <w:r>
        <w:rPr>
          <w:rFonts w:hint="eastAsia"/>
          <w:sz w:val="22"/>
          <w:szCs w:val="22"/>
        </w:rPr>
        <w:t xml:space="preserve">시설과 </w:t>
      </w:r>
      <w:r w:rsidR="002A0095">
        <w:rPr>
          <w:rFonts w:hint="eastAsia"/>
          <w:sz w:val="22"/>
          <w:szCs w:val="22"/>
        </w:rPr>
        <w:t xml:space="preserve">한국의 </w:t>
      </w:r>
      <w:r w:rsidRPr="00E64F0E">
        <w:rPr>
          <w:rFonts w:hint="eastAsia"/>
          <w:sz w:val="22"/>
          <w:szCs w:val="22"/>
        </w:rPr>
        <w:t>판교</w:t>
      </w:r>
      <w:r w:rsidRPr="00E64F0E">
        <w:rPr>
          <w:sz w:val="22"/>
          <w:szCs w:val="22"/>
        </w:rPr>
        <w:t xml:space="preserve"> 제2테크노밸리에 건설</w:t>
      </w:r>
      <w:r w:rsidR="00D710E9">
        <w:rPr>
          <w:rFonts w:hint="eastAsia"/>
          <w:sz w:val="22"/>
          <w:szCs w:val="22"/>
        </w:rPr>
        <w:t xml:space="preserve"> </w:t>
      </w:r>
      <w:r w:rsidRPr="00E64F0E">
        <w:rPr>
          <w:sz w:val="22"/>
          <w:szCs w:val="22"/>
        </w:rPr>
        <w:t xml:space="preserve">중인 </w:t>
      </w:r>
      <w:proofErr w:type="spellStart"/>
      <w:r w:rsidRPr="00E64F0E">
        <w:rPr>
          <w:sz w:val="22"/>
          <w:szCs w:val="22"/>
        </w:rPr>
        <w:t>첨단바이오</w:t>
      </w:r>
      <w:proofErr w:type="spellEnd"/>
      <w:r w:rsidRPr="00E64F0E">
        <w:rPr>
          <w:sz w:val="22"/>
          <w:szCs w:val="22"/>
        </w:rPr>
        <w:t xml:space="preserve"> 시설 ‘CGB(Cell Gene Biobank)’을</w:t>
      </w:r>
      <w:r>
        <w:rPr>
          <w:rFonts w:hint="eastAsia"/>
          <w:sz w:val="22"/>
          <w:szCs w:val="22"/>
        </w:rPr>
        <w:t xml:space="preserve"> 연계해 아시아와 유럽으로 사업영역을 확장하는데 주력할 계획이다</w:t>
      </w:r>
      <w:r w:rsidR="00D710E9">
        <w:rPr>
          <w:rFonts w:hint="eastAsia"/>
          <w:sz w:val="22"/>
          <w:szCs w:val="22"/>
        </w:rPr>
        <w:t>.</w:t>
      </w:r>
    </w:p>
    <w:p w14:paraId="7E6DD732" w14:textId="77777777" w:rsidR="00324752" w:rsidRDefault="00324752" w:rsidP="00F6234E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1E0D4EC9" w14:textId="276EE113" w:rsidR="00933B21" w:rsidRPr="00933B21" w:rsidRDefault="002A0095" w:rsidP="00F6234E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933B21">
        <w:rPr>
          <w:rFonts w:hint="eastAsia"/>
          <w:sz w:val="22"/>
          <w:szCs w:val="22"/>
        </w:rPr>
        <w:t xml:space="preserve">폴 김 대표는 </w:t>
      </w:r>
      <w:r w:rsidRPr="00933B21">
        <w:rPr>
          <w:sz w:val="22"/>
          <w:szCs w:val="22"/>
        </w:rPr>
        <w:t>“</w:t>
      </w:r>
      <w:proofErr w:type="spellStart"/>
      <w:r w:rsidRPr="00933B21">
        <w:rPr>
          <w:rFonts w:hint="eastAsia"/>
          <w:sz w:val="22"/>
          <w:szCs w:val="22"/>
        </w:rPr>
        <w:t>마티카</w:t>
      </w:r>
      <w:proofErr w:type="spellEnd"/>
      <w:r w:rsidRPr="00933B21">
        <w:rPr>
          <w:rFonts w:hint="eastAsia"/>
          <w:sz w:val="22"/>
          <w:szCs w:val="22"/>
        </w:rPr>
        <w:t xml:space="preserve"> </w:t>
      </w:r>
      <w:proofErr w:type="spellStart"/>
      <w:r w:rsidRPr="00933B21">
        <w:rPr>
          <w:rFonts w:hint="eastAsia"/>
          <w:sz w:val="22"/>
          <w:szCs w:val="22"/>
        </w:rPr>
        <w:t>바이오는</w:t>
      </w:r>
      <w:proofErr w:type="spellEnd"/>
      <w:r w:rsidRPr="00933B21">
        <w:rPr>
          <w:rFonts w:hint="eastAsia"/>
          <w:sz w:val="22"/>
          <w:szCs w:val="22"/>
        </w:rPr>
        <w:t xml:space="preserve"> 자체 </w:t>
      </w:r>
      <w:proofErr w:type="spellStart"/>
      <w:r w:rsidRPr="00933B21">
        <w:rPr>
          <w:rFonts w:hint="eastAsia"/>
          <w:sz w:val="22"/>
          <w:szCs w:val="22"/>
        </w:rPr>
        <w:t>세포주</w:t>
      </w:r>
      <w:proofErr w:type="spellEnd"/>
      <w:r w:rsidR="003859AF" w:rsidRPr="00933B21">
        <w:rPr>
          <w:rFonts w:hint="eastAsia"/>
          <w:sz w:val="22"/>
          <w:szCs w:val="22"/>
        </w:rPr>
        <w:t xml:space="preserve"> </w:t>
      </w:r>
      <w:proofErr w:type="spellStart"/>
      <w:r w:rsidR="003859AF" w:rsidRPr="00933B21">
        <w:rPr>
          <w:rFonts w:hint="eastAsia"/>
          <w:sz w:val="22"/>
          <w:szCs w:val="22"/>
        </w:rPr>
        <w:t>마티맥스</w:t>
      </w:r>
      <w:proofErr w:type="spellEnd"/>
      <w:r w:rsidR="005C7564" w:rsidRPr="005C7564">
        <w:rPr>
          <w:sz w:val="22"/>
          <w:szCs w:val="22"/>
        </w:rPr>
        <w:t>(</w:t>
      </w:r>
      <w:proofErr w:type="spellStart"/>
      <w:r w:rsidR="005C7564" w:rsidRPr="005C7564">
        <w:rPr>
          <w:sz w:val="22"/>
          <w:szCs w:val="22"/>
        </w:rPr>
        <w:t>MatiMax</w:t>
      </w:r>
      <w:proofErr w:type="spellEnd"/>
      <w:r w:rsidR="005C7564" w:rsidRPr="005C7564">
        <w:rPr>
          <w:sz w:val="22"/>
          <w:szCs w:val="22"/>
        </w:rPr>
        <w:t>)</w:t>
      </w:r>
      <w:r w:rsidR="005C7564" w:rsidRPr="005C7564">
        <w:rPr>
          <w:rFonts w:hint="eastAsia"/>
          <w:sz w:val="22"/>
          <w:szCs w:val="22"/>
        </w:rPr>
        <w:t xml:space="preserve"> </w:t>
      </w:r>
      <w:proofErr w:type="spellStart"/>
      <w:r w:rsidRPr="00933B21">
        <w:rPr>
          <w:rFonts w:hint="eastAsia"/>
          <w:sz w:val="22"/>
          <w:szCs w:val="22"/>
        </w:rPr>
        <w:t>를</w:t>
      </w:r>
      <w:proofErr w:type="spellEnd"/>
      <w:r w:rsidRPr="00933B21">
        <w:rPr>
          <w:rFonts w:hint="eastAsia"/>
          <w:sz w:val="22"/>
          <w:szCs w:val="22"/>
        </w:rPr>
        <w:t xml:space="preserve"> 개발했고, 2공장 건설을 추진하는 등 </w:t>
      </w:r>
      <w:proofErr w:type="spellStart"/>
      <w:r w:rsidR="003859AF" w:rsidRPr="00933B21">
        <w:rPr>
          <w:rFonts w:hint="eastAsia"/>
          <w:sz w:val="22"/>
          <w:szCs w:val="22"/>
        </w:rPr>
        <w:t>세포·유전자치료제</w:t>
      </w:r>
      <w:proofErr w:type="spellEnd"/>
      <w:r w:rsidR="003859AF" w:rsidRPr="00933B21">
        <w:rPr>
          <w:sz w:val="22"/>
          <w:szCs w:val="22"/>
        </w:rPr>
        <w:t xml:space="preserve"> CDMO </w:t>
      </w:r>
      <w:r w:rsidR="003859AF" w:rsidRPr="00933B21">
        <w:rPr>
          <w:rFonts w:hint="eastAsia"/>
          <w:sz w:val="22"/>
          <w:szCs w:val="22"/>
        </w:rPr>
        <w:t>사업이 본궤도에 올랐다</w:t>
      </w:r>
      <w:r w:rsidR="003859AF" w:rsidRPr="00933B21">
        <w:rPr>
          <w:sz w:val="22"/>
          <w:szCs w:val="22"/>
        </w:rPr>
        <w:t>”</w:t>
      </w:r>
      <w:proofErr w:type="spellStart"/>
      <w:r w:rsidR="003859AF" w:rsidRPr="00933B21">
        <w:rPr>
          <w:rFonts w:hint="eastAsia"/>
          <w:sz w:val="22"/>
          <w:szCs w:val="22"/>
        </w:rPr>
        <w:t>며</w:t>
      </w:r>
      <w:proofErr w:type="spellEnd"/>
      <w:r w:rsidR="003859AF" w:rsidRPr="00933B21">
        <w:rPr>
          <w:rFonts w:hint="eastAsia"/>
          <w:sz w:val="22"/>
          <w:szCs w:val="22"/>
        </w:rPr>
        <w:t xml:space="preserve"> </w:t>
      </w:r>
      <w:r w:rsidR="003859AF" w:rsidRPr="00933B21">
        <w:rPr>
          <w:sz w:val="22"/>
          <w:szCs w:val="22"/>
        </w:rPr>
        <w:t>“</w:t>
      </w:r>
      <w:r w:rsidR="003859AF" w:rsidRPr="00933B21">
        <w:rPr>
          <w:rFonts w:hint="eastAsia"/>
          <w:sz w:val="22"/>
          <w:szCs w:val="22"/>
        </w:rPr>
        <w:t xml:space="preserve">적극적으로 수주를 확대해 </w:t>
      </w:r>
      <w:r w:rsidR="003859AF" w:rsidRPr="00933B21">
        <w:rPr>
          <w:sz w:val="22"/>
          <w:szCs w:val="22"/>
        </w:rPr>
        <w:t>세계 최대 시장인 북미 시장을</w:t>
      </w:r>
      <w:r w:rsidR="003859AF" w:rsidRPr="00933B21">
        <w:rPr>
          <w:rFonts w:hint="eastAsia"/>
          <w:sz w:val="22"/>
          <w:szCs w:val="22"/>
        </w:rPr>
        <w:t xml:space="preserve"> 넘어 </w:t>
      </w:r>
      <w:r w:rsidRPr="00933B21">
        <w:rPr>
          <w:rFonts w:hint="eastAsia"/>
          <w:sz w:val="22"/>
          <w:szCs w:val="22"/>
        </w:rPr>
        <w:t>글로벌 시장 진출을 위한 기반을 마련</w:t>
      </w:r>
      <w:r w:rsidR="00933B21" w:rsidRPr="00933B21">
        <w:rPr>
          <w:rFonts w:hint="eastAsia"/>
          <w:sz w:val="22"/>
          <w:szCs w:val="22"/>
        </w:rPr>
        <w:t>하고,</w:t>
      </w:r>
      <w:r w:rsidR="00933B21" w:rsidRPr="00933B21">
        <w:rPr>
          <w:sz w:val="22"/>
          <w:szCs w:val="22"/>
        </w:rPr>
        <w:t xml:space="preserve"> </w:t>
      </w:r>
      <w:r w:rsidR="00933B21" w:rsidRPr="00933B21">
        <w:rPr>
          <w:rFonts w:hint="eastAsia"/>
          <w:sz w:val="22"/>
          <w:szCs w:val="22"/>
        </w:rPr>
        <w:t>빠르게</w:t>
      </w:r>
      <w:r w:rsidR="00933B21" w:rsidRPr="00933B21">
        <w:rPr>
          <w:sz w:val="22"/>
          <w:szCs w:val="22"/>
        </w:rPr>
        <w:t xml:space="preserve"> 진화하는 글로벌 </w:t>
      </w:r>
      <w:proofErr w:type="spellStart"/>
      <w:r w:rsidR="0036095D" w:rsidRPr="00933B21">
        <w:rPr>
          <w:rFonts w:hint="eastAsia"/>
          <w:sz w:val="22"/>
          <w:szCs w:val="22"/>
        </w:rPr>
        <w:t>세포·유전자치료제</w:t>
      </w:r>
      <w:proofErr w:type="spellEnd"/>
      <w:r w:rsidR="00933B21" w:rsidRPr="00933B21">
        <w:rPr>
          <w:sz w:val="22"/>
          <w:szCs w:val="22"/>
        </w:rPr>
        <w:t xml:space="preserve"> 시장에서 </w:t>
      </w:r>
      <w:proofErr w:type="spellStart"/>
      <w:r w:rsidR="00933B21" w:rsidRPr="00933B21">
        <w:rPr>
          <w:sz w:val="22"/>
          <w:szCs w:val="22"/>
        </w:rPr>
        <w:t>차바이오</w:t>
      </w:r>
      <w:r w:rsidR="00933B21" w:rsidRPr="00933B21">
        <w:rPr>
          <w:rFonts w:hint="eastAsia"/>
          <w:sz w:val="22"/>
          <w:szCs w:val="22"/>
        </w:rPr>
        <w:t>그룹</w:t>
      </w:r>
      <w:r w:rsidR="00933B21" w:rsidRPr="00933B21">
        <w:rPr>
          <w:sz w:val="22"/>
          <w:szCs w:val="22"/>
        </w:rPr>
        <w:t>의</w:t>
      </w:r>
      <w:proofErr w:type="spellEnd"/>
      <w:r w:rsidR="00933B21" w:rsidRPr="00933B21">
        <w:rPr>
          <w:sz w:val="22"/>
          <w:szCs w:val="22"/>
        </w:rPr>
        <w:t xml:space="preserve"> </w:t>
      </w:r>
      <w:r w:rsidR="0036095D">
        <w:rPr>
          <w:rFonts w:hint="eastAsia"/>
          <w:sz w:val="22"/>
          <w:szCs w:val="22"/>
        </w:rPr>
        <w:t xml:space="preserve">글로벌 네트워크와 인프라를 </w:t>
      </w:r>
      <w:r w:rsidR="00933B21" w:rsidRPr="00933B21">
        <w:rPr>
          <w:sz w:val="22"/>
          <w:szCs w:val="22"/>
        </w:rPr>
        <w:t>이용</w:t>
      </w:r>
      <w:r w:rsidR="00933B21">
        <w:rPr>
          <w:rFonts w:hint="eastAsia"/>
          <w:sz w:val="22"/>
          <w:szCs w:val="22"/>
        </w:rPr>
        <w:t>해</w:t>
      </w:r>
      <w:r w:rsidR="00933B21" w:rsidRPr="00933B21">
        <w:rPr>
          <w:sz w:val="22"/>
          <w:szCs w:val="22"/>
        </w:rPr>
        <w:t xml:space="preserve"> </w:t>
      </w:r>
      <w:r w:rsidR="0036095D">
        <w:rPr>
          <w:rFonts w:hint="eastAsia"/>
          <w:sz w:val="22"/>
          <w:szCs w:val="22"/>
        </w:rPr>
        <w:t>전 세계</w:t>
      </w:r>
      <w:r w:rsidR="00933B21" w:rsidRPr="00933B21">
        <w:rPr>
          <w:sz w:val="22"/>
          <w:szCs w:val="22"/>
        </w:rPr>
        <w:t xml:space="preserve"> 바이오</w:t>
      </w:r>
      <w:r w:rsidR="00933B21" w:rsidRPr="00933B21">
        <w:rPr>
          <w:rFonts w:hint="eastAsia"/>
          <w:sz w:val="22"/>
          <w:szCs w:val="22"/>
        </w:rPr>
        <w:t xml:space="preserve"> 기업</w:t>
      </w:r>
      <w:r w:rsidR="00933B21" w:rsidRPr="00933B21">
        <w:rPr>
          <w:sz w:val="22"/>
          <w:szCs w:val="22"/>
        </w:rPr>
        <w:t xml:space="preserve">들의 전략적 CDMO 파트너가 </w:t>
      </w:r>
      <w:r w:rsidR="00933B21" w:rsidRPr="00933B21">
        <w:rPr>
          <w:rFonts w:hint="eastAsia"/>
          <w:sz w:val="22"/>
          <w:szCs w:val="22"/>
        </w:rPr>
        <w:t xml:space="preserve">되는 것이 </w:t>
      </w:r>
      <w:r w:rsidR="00933B21" w:rsidRPr="00933B21">
        <w:rPr>
          <w:sz w:val="22"/>
          <w:szCs w:val="22"/>
        </w:rPr>
        <w:t>목표”</w:t>
      </w:r>
      <w:proofErr w:type="spellStart"/>
      <w:r w:rsidR="00933B21" w:rsidRPr="00933B21">
        <w:rPr>
          <w:sz w:val="22"/>
          <w:szCs w:val="22"/>
        </w:rPr>
        <w:t>라고</w:t>
      </w:r>
      <w:proofErr w:type="spellEnd"/>
      <w:r w:rsidR="00933B21" w:rsidRPr="00933B21">
        <w:rPr>
          <w:sz w:val="22"/>
          <w:szCs w:val="22"/>
        </w:rPr>
        <w:t xml:space="preserve"> 말했다.</w:t>
      </w:r>
    </w:p>
    <w:p w14:paraId="73338734" w14:textId="10DC4FCA" w:rsidR="00F52E5D" w:rsidRDefault="00F52E5D" w:rsidP="00F6234E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78A9F83B" w14:textId="13991427" w:rsidR="00D710E9" w:rsidRDefault="00F52E5D" w:rsidP="00D710E9">
      <w:pPr>
        <w:widowControl/>
        <w:wordWrap/>
        <w:autoSpaceDE/>
        <w:spacing w:line="240" w:lineRule="auto"/>
        <w:ind w:firstLineChars="0" w:firstLine="0"/>
        <w:rPr>
          <w:sz w:val="22"/>
        </w:rPr>
      </w:pPr>
      <w:proofErr w:type="spellStart"/>
      <w:r>
        <w:rPr>
          <w:rFonts w:hint="eastAsia"/>
          <w:sz w:val="22"/>
          <w:szCs w:val="22"/>
        </w:rPr>
        <w:t>차바이오텍은</w:t>
      </w:r>
      <w:proofErr w:type="spellEnd"/>
      <w:r>
        <w:rPr>
          <w:rFonts w:hint="eastAsia"/>
          <w:sz w:val="22"/>
          <w:szCs w:val="22"/>
        </w:rPr>
        <w:t xml:space="preserve"> 미국 </w:t>
      </w:r>
      <w:proofErr w:type="spellStart"/>
      <w:r>
        <w:rPr>
          <w:rFonts w:hint="eastAsia"/>
          <w:sz w:val="22"/>
          <w:szCs w:val="22"/>
        </w:rPr>
        <w:t>세포</w:t>
      </w:r>
      <w:r>
        <w:rPr>
          <w:rFonts w:ascii="MS Gothic" w:eastAsia="MS Gothic" w:hAnsi="MS Gothic" w:cs="MS Gothic" w:hint="eastAsia"/>
          <w:sz w:val="22"/>
          <w:szCs w:val="22"/>
        </w:rPr>
        <w:t>‧</w:t>
      </w:r>
      <w:r>
        <w:rPr>
          <w:rFonts w:hint="eastAsia"/>
          <w:sz w:val="22"/>
          <w:szCs w:val="22"/>
        </w:rPr>
        <w:t>유전자치료제</w:t>
      </w:r>
      <w:proofErr w:type="spellEnd"/>
      <w:r>
        <w:rPr>
          <w:rFonts w:hint="eastAsia"/>
          <w:sz w:val="22"/>
          <w:szCs w:val="22"/>
        </w:rPr>
        <w:t xml:space="preserve"> CDMO 시장 진출을 위해 </w:t>
      </w:r>
      <w:proofErr w:type="spellStart"/>
      <w:r>
        <w:rPr>
          <w:rFonts w:hint="eastAsia"/>
          <w:sz w:val="22"/>
          <w:szCs w:val="22"/>
        </w:rPr>
        <w:t>마티카</w:t>
      </w:r>
      <w:proofErr w:type="spellEnd"/>
      <w:r>
        <w:rPr>
          <w:rFonts w:hint="eastAsia"/>
          <w:sz w:val="22"/>
          <w:szCs w:val="22"/>
        </w:rPr>
        <w:t xml:space="preserve"> </w:t>
      </w:r>
      <w:proofErr w:type="spellStart"/>
      <w:r>
        <w:rPr>
          <w:rFonts w:hint="eastAsia"/>
          <w:sz w:val="22"/>
          <w:szCs w:val="22"/>
        </w:rPr>
        <w:t>바이오를</w:t>
      </w:r>
      <w:proofErr w:type="spellEnd"/>
      <w:r>
        <w:rPr>
          <w:rFonts w:hint="eastAsia"/>
          <w:sz w:val="22"/>
          <w:szCs w:val="22"/>
        </w:rPr>
        <w:t xml:space="preserve"> 설립했고, 2022년 한국 기업으로는 유일하게 미국 </w:t>
      </w:r>
      <w:proofErr w:type="spellStart"/>
      <w:r>
        <w:rPr>
          <w:rFonts w:hint="eastAsia"/>
          <w:sz w:val="22"/>
          <w:szCs w:val="22"/>
        </w:rPr>
        <w:t>텍사스주</w:t>
      </w:r>
      <w:proofErr w:type="spellEnd"/>
      <w:r>
        <w:rPr>
          <w:rFonts w:hint="eastAsia"/>
          <w:sz w:val="22"/>
          <w:szCs w:val="22"/>
        </w:rPr>
        <w:t xml:space="preserve"> 칼리지스테이션에 </w:t>
      </w:r>
      <w:proofErr w:type="spellStart"/>
      <w:r>
        <w:rPr>
          <w:rFonts w:hint="eastAsia"/>
          <w:sz w:val="22"/>
          <w:szCs w:val="22"/>
        </w:rPr>
        <w:t>세포·유전자치료제</w:t>
      </w:r>
      <w:proofErr w:type="spellEnd"/>
      <w:r>
        <w:rPr>
          <w:rFonts w:hint="eastAsia"/>
          <w:sz w:val="22"/>
          <w:szCs w:val="22"/>
        </w:rPr>
        <w:t xml:space="preserve"> CDMO 시설을 준공했다. </w:t>
      </w:r>
      <w:proofErr w:type="spellStart"/>
      <w:r>
        <w:rPr>
          <w:rFonts w:hint="eastAsia"/>
          <w:sz w:val="22"/>
          <w:szCs w:val="22"/>
        </w:rPr>
        <w:t>세포·유전자치료제의</w:t>
      </w:r>
      <w:proofErr w:type="spellEnd"/>
      <w:r>
        <w:rPr>
          <w:rFonts w:hint="eastAsia"/>
          <w:sz w:val="22"/>
          <w:szCs w:val="22"/>
        </w:rPr>
        <w:t xml:space="preserve"> 핵심 원료인 </w:t>
      </w:r>
      <w:proofErr w:type="spellStart"/>
      <w:r>
        <w:rPr>
          <w:rFonts w:hint="eastAsia"/>
          <w:sz w:val="22"/>
          <w:szCs w:val="22"/>
        </w:rPr>
        <w:t>렌티</w:t>
      </w:r>
      <w:proofErr w:type="spellEnd"/>
      <w:r>
        <w:rPr>
          <w:rFonts w:hint="eastAsia"/>
          <w:sz w:val="22"/>
          <w:szCs w:val="22"/>
        </w:rPr>
        <w:t xml:space="preserve"> 바이러스벡터, </w:t>
      </w:r>
      <w:proofErr w:type="spellStart"/>
      <w:r>
        <w:rPr>
          <w:rFonts w:hint="eastAsia"/>
          <w:sz w:val="22"/>
          <w:szCs w:val="22"/>
        </w:rPr>
        <w:t>아데노</w:t>
      </w:r>
      <w:proofErr w:type="spellEnd"/>
      <w:r>
        <w:rPr>
          <w:rFonts w:hint="eastAsia"/>
          <w:sz w:val="22"/>
          <w:szCs w:val="22"/>
        </w:rPr>
        <w:t xml:space="preserve"> 부속 바이러스 벡터 등 </w:t>
      </w:r>
      <w:proofErr w:type="spellStart"/>
      <w:r>
        <w:rPr>
          <w:rFonts w:hint="eastAsia"/>
          <w:sz w:val="22"/>
          <w:szCs w:val="22"/>
        </w:rPr>
        <w:t>바이럴</w:t>
      </w:r>
      <w:proofErr w:type="spellEnd"/>
      <w:r>
        <w:rPr>
          <w:rFonts w:hint="eastAsia"/>
          <w:sz w:val="22"/>
          <w:szCs w:val="22"/>
        </w:rPr>
        <w:t xml:space="preserve"> 벡터(viral vector)를 생산한다. 2023년 6월에는 자체 </w:t>
      </w:r>
      <w:proofErr w:type="spellStart"/>
      <w:r>
        <w:rPr>
          <w:rFonts w:hint="eastAsia"/>
          <w:sz w:val="22"/>
          <w:szCs w:val="22"/>
        </w:rPr>
        <w:t>세포주</w:t>
      </w:r>
      <w:proofErr w:type="spellEnd"/>
      <w:r>
        <w:rPr>
          <w:rFonts w:hint="eastAsia"/>
          <w:sz w:val="22"/>
          <w:szCs w:val="22"/>
        </w:rPr>
        <w:t xml:space="preserve"> ‘</w:t>
      </w:r>
      <w:proofErr w:type="spellStart"/>
      <w:r>
        <w:rPr>
          <w:rFonts w:hint="eastAsia"/>
          <w:sz w:val="22"/>
          <w:szCs w:val="22"/>
        </w:rPr>
        <w:t>마티맥스’를</w:t>
      </w:r>
      <w:proofErr w:type="spellEnd"/>
      <w:r>
        <w:rPr>
          <w:rFonts w:hint="eastAsia"/>
          <w:sz w:val="22"/>
          <w:szCs w:val="22"/>
        </w:rPr>
        <w:t xml:space="preserve"> 개발해 </w:t>
      </w:r>
      <w:proofErr w:type="spellStart"/>
      <w:r>
        <w:rPr>
          <w:rFonts w:hint="eastAsia"/>
          <w:sz w:val="22"/>
          <w:szCs w:val="22"/>
        </w:rPr>
        <w:t>바이럴</w:t>
      </w:r>
      <w:proofErr w:type="spellEnd"/>
      <w:r>
        <w:rPr>
          <w:rFonts w:hint="eastAsia"/>
          <w:sz w:val="22"/>
          <w:szCs w:val="22"/>
        </w:rPr>
        <w:t xml:space="preserve"> 벡터 생산효율을 높였다. </w:t>
      </w:r>
      <w:proofErr w:type="spellStart"/>
      <w:r>
        <w:rPr>
          <w:rFonts w:hint="eastAsia"/>
          <w:sz w:val="22"/>
          <w:szCs w:val="22"/>
        </w:rPr>
        <w:t>마티카</w:t>
      </w:r>
      <w:proofErr w:type="spellEnd"/>
      <w:r>
        <w:rPr>
          <w:rFonts w:hint="eastAsia"/>
          <w:sz w:val="22"/>
          <w:szCs w:val="22"/>
        </w:rPr>
        <w:t xml:space="preserve"> </w:t>
      </w:r>
      <w:proofErr w:type="spellStart"/>
      <w:r>
        <w:rPr>
          <w:rFonts w:hint="eastAsia"/>
          <w:sz w:val="22"/>
          <w:szCs w:val="22"/>
        </w:rPr>
        <w:t>바이오는</w:t>
      </w:r>
      <w:proofErr w:type="spellEnd"/>
      <w:r>
        <w:rPr>
          <w:rFonts w:hint="eastAsia"/>
          <w:sz w:val="22"/>
          <w:szCs w:val="22"/>
        </w:rPr>
        <w:t xml:space="preserve"> 지속적으로 수주를 확대하는 동시에 CDMO 관련 공정 기술을 확보하고 </w:t>
      </w:r>
      <w:proofErr w:type="spellStart"/>
      <w:r>
        <w:rPr>
          <w:rFonts w:hint="eastAsia"/>
          <w:sz w:val="22"/>
          <w:szCs w:val="22"/>
        </w:rPr>
        <w:t>바이럴</w:t>
      </w:r>
      <w:proofErr w:type="spellEnd"/>
      <w:r>
        <w:rPr>
          <w:rFonts w:hint="eastAsia"/>
          <w:sz w:val="22"/>
          <w:szCs w:val="22"/>
        </w:rPr>
        <w:t xml:space="preserve"> 벡터는 물론 다양한 세포치료제 생산까지 사업영역을 확장할 계획이다.</w:t>
      </w:r>
      <w:r>
        <w:rPr>
          <w:sz w:val="22"/>
          <w:szCs w:val="22"/>
        </w:rPr>
        <w:t xml:space="preserve"> </w:t>
      </w:r>
      <w:r w:rsidR="00F6234E" w:rsidRPr="0041732C">
        <w:rPr>
          <w:sz w:val="22"/>
        </w:rPr>
        <w:t>(</w:t>
      </w:r>
      <w:r w:rsidR="00F6234E" w:rsidRPr="0041732C">
        <w:rPr>
          <w:rFonts w:hint="eastAsia"/>
          <w:sz w:val="22"/>
        </w:rPr>
        <w:t>끝)</w:t>
      </w:r>
    </w:p>
    <w:p w14:paraId="72A6E9DE" w14:textId="77777777" w:rsidR="00D710E9" w:rsidRDefault="00D710E9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>
        <w:rPr>
          <w:sz w:val="22"/>
        </w:rPr>
        <w:br w:type="page"/>
      </w:r>
      <w:bookmarkStart w:id="0" w:name="_GoBack"/>
      <w:bookmarkEnd w:id="0"/>
    </w:p>
    <w:p w14:paraId="79013C5B" w14:textId="2D0FF0D8" w:rsidR="00F52E5D" w:rsidRPr="007303E7" w:rsidRDefault="00F52E5D" w:rsidP="00F52E5D">
      <w:pPr>
        <w:widowControl/>
        <w:wordWrap/>
        <w:autoSpaceDE/>
        <w:autoSpaceDN/>
        <w:spacing w:line="240" w:lineRule="auto"/>
        <w:ind w:firstLineChars="0" w:firstLine="0"/>
        <w:rPr>
          <w:b/>
          <w:sz w:val="22"/>
          <w:szCs w:val="22"/>
        </w:rPr>
      </w:pPr>
      <w:r w:rsidRPr="007303E7">
        <w:rPr>
          <w:rFonts w:hint="eastAsia"/>
          <w:b/>
          <w:sz w:val="22"/>
          <w:szCs w:val="22"/>
        </w:rPr>
        <w:lastRenderedPageBreak/>
        <w:t>※</w:t>
      </w:r>
      <w:r w:rsidRPr="007303E7"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첨부</w:t>
      </w:r>
      <w:r w:rsidR="00C1012A">
        <w:rPr>
          <w:rFonts w:hint="eastAsia"/>
          <w:b/>
          <w:sz w:val="22"/>
          <w:szCs w:val="22"/>
        </w:rPr>
        <w:t xml:space="preserve">. </w:t>
      </w:r>
      <w:r>
        <w:rPr>
          <w:rFonts w:hint="eastAsia"/>
          <w:b/>
          <w:sz w:val="22"/>
          <w:szCs w:val="22"/>
        </w:rPr>
        <w:t xml:space="preserve">대표 </w:t>
      </w:r>
      <w:r w:rsidRPr="007303E7">
        <w:rPr>
          <w:rFonts w:hint="eastAsia"/>
          <w:b/>
          <w:sz w:val="22"/>
          <w:szCs w:val="22"/>
        </w:rPr>
        <w:t>프로필 및 사진</w:t>
      </w:r>
    </w:p>
    <w:p w14:paraId="74114105" w14:textId="77777777" w:rsidR="00C1012A" w:rsidRDefault="00C1012A" w:rsidP="00C1012A">
      <w:pPr>
        <w:pStyle w:val="a8"/>
        <w:spacing w:line="276" w:lineRule="auto"/>
        <w:ind w:firstLineChars="0" w:firstLine="0"/>
        <w:rPr>
          <w:rFonts w:ascii="맑은 고딕" w:eastAsia="맑은 고딕" w:hAnsi="맑은 고딕"/>
          <w:b/>
          <w:bCs/>
          <w:szCs w:val="20"/>
        </w:rPr>
      </w:pPr>
    </w:p>
    <w:p w14:paraId="0A8FE52A" w14:textId="39A46B12" w:rsidR="00C1012A" w:rsidRPr="00C1012A" w:rsidRDefault="00C1012A" w:rsidP="00C1012A">
      <w:pPr>
        <w:pStyle w:val="a8"/>
        <w:spacing w:line="276" w:lineRule="auto"/>
        <w:ind w:firstLineChars="0" w:firstLine="0"/>
        <w:rPr>
          <w:rFonts w:ascii="맑은 고딕" w:eastAsia="맑은 고딕" w:hAnsi="맑은 고딕"/>
          <w:b/>
          <w:bCs/>
          <w:sz w:val="22"/>
          <w:szCs w:val="22"/>
        </w:rPr>
      </w:pPr>
      <w:r w:rsidRPr="00C1012A">
        <w:rPr>
          <w:rFonts w:ascii="맑은 고딕" w:eastAsia="맑은 고딕" w:hAnsi="맑은 고딕" w:hint="eastAsia"/>
          <w:b/>
          <w:bCs/>
          <w:sz w:val="22"/>
          <w:szCs w:val="22"/>
        </w:rPr>
        <w:t>■ 이름 및 생년</w:t>
      </w:r>
    </w:p>
    <w:p w14:paraId="09841D3D" w14:textId="72B5ED37" w:rsidR="00F52E5D" w:rsidRPr="005C7564" w:rsidRDefault="00C1012A" w:rsidP="00F52E5D">
      <w:pPr>
        <w:widowControl/>
        <w:wordWrap/>
        <w:autoSpaceDE/>
        <w:spacing w:line="240" w:lineRule="auto"/>
        <w:ind w:firstLineChars="0" w:firstLine="0"/>
        <w:rPr>
          <w:sz w:val="22"/>
          <w:szCs w:val="22"/>
        </w:rPr>
      </w:pPr>
      <w:r w:rsidRPr="005C7564">
        <w:rPr>
          <w:rFonts w:hint="eastAsia"/>
          <w:sz w:val="22"/>
          <w:szCs w:val="22"/>
        </w:rPr>
        <w:t>폴 김(</w:t>
      </w:r>
      <w:r w:rsidRPr="005C7564">
        <w:rPr>
          <w:sz w:val="22"/>
          <w:szCs w:val="22"/>
        </w:rPr>
        <w:t xml:space="preserve">Paul Kim, </w:t>
      </w:r>
      <w:r w:rsidRPr="005C7564">
        <w:rPr>
          <w:rFonts w:hint="eastAsia"/>
          <w:sz w:val="22"/>
          <w:szCs w:val="22"/>
        </w:rPr>
        <w:t>김현국</w:t>
      </w:r>
      <w:r w:rsidRPr="005C7564">
        <w:rPr>
          <w:sz w:val="22"/>
          <w:szCs w:val="22"/>
        </w:rPr>
        <w:t xml:space="preserve">) / </w:t>
      </w:r>
      <w:r w:rsidR="00933B21" w:rsidRPr="005C7564">
        <w:rPr>
          <w:rFonts w:hint="eastAsia"/>
          <w:sz w:val="22"/>
          <w:szCs w:val="22"/>
        </w:rPr>
        <w:t>1972</w:t>
      </w:r>
      <w:r w:rsidRPr="005C7564">
        <w:rPr>
          <w:rFonts w:hint="eastAsia"/>
          <w:sz w:val="22"/>
          <w:szCs w:val="22"/>
        </w:rPr>
        <w:t>년생</w:t>
      </w:r>
    </w:p>
    <w:p w14:paraId="40F8EDE2" w14:textId="77777777" w:rsidR="00C1012A" w:rsidRPr="00C1012A" w:rsidRDefault="00C1012A" w:rsidP="00F52E5D">
      <w:pPr>
        <w:widowControl/>
        <w:wordWrap/>
        <w:autoSpaceDE/>
        <w:spacing w:line="240" w:lineRule="auto"/>
        <w:ind w:firstLineChars="0" w:firstLine="0"/>
        <w:rPr>
          <w:sz w:val="22"/>
          <w:szCs w:val="22"/>
        </w:rPr>
      </w:pPr>
    </w:p>
    <w:p w14:paraId="7604AA39" w14:textId="77777777" w:rsidR="00F52E5D" w:rsidRPr="00C1012A" w:rsidRDefault="00F52E5D" w:rsidP="00F52E5D">
      <w:pPr>
        <w:pStyle w:val="a8"/>
        <w:spacing w:line="276" w:lineRule="auto"/>
        <w:ind w:firstLineChars="0" w:firstLine="0"/>
        <w:rPr>
          <w:rFonts w:ascii="맑은 고딕" w:eastAsia="맑은 고딕" w:hAnsi="맑은 고딕"/>
          <w:b/>
          <w:bCs/>
          <w:sz w:val="22"/>
          <w:szCs w:val="22"/>
        </w:rPr>
      </w:pPr>
      <w:r w:rsidRPr="00C1012A">
        <w:rPr>
          <w:rFonts w:ascii="맑은 고딕" w:eastAsia="맑은 고딕" w:hAnsi="맑은 고딕" w:hint="eastAsia"/>
          <w:b/>
          <w:bCs/>
          <w:sz w:val="22"/>
          <w:szCs w:val="22"/>
        </w:rPr>
        <w:t>■ 학력 및 경력사항</w:t>
      </w:r>
    </w:p>
    <w:p w14:paraId="74C84FA1" w14:textId="138E5090" w:rsidR="00851FDF" w:rsidRPr="00933B21" w:rsidRDefault="00933B21" w:rsidP="00C1012A">
      <w:pPr>
        <w:widowControl/>
        <w:wordWrap/>
        <w:autoSpaceDE/>
        <w:autoSpaceDN/>
        <w:spacing w:line="240" w:lineRule="auto"/>
        <w:ind w:firstLineChars="0" w:firstLine="0"/>
        <w:jc w:val="left"/>
      </w:pPr>
      <w:r w:rsidRPr="00933B21">
        <w:t>1994</w:t>
      </w:r>
      <w:r w:rsidR="00851FDF" w:rsidRPr="00933B21">
        <w:tab/>
      </w:r>
      <w:r w:rsidR="00851FDF" w:rsidRPr="00933B21">
        <w:tab/>
      </w:r>
      <w:r w:rsidR="00851FDF" w:rsidRPr="00933B21">
        <w:rPr>
          <w:rFonts w:hint="eastAsia"/>
        </w:rPr>
        <w:t>미국</w:t>
      </w:r>
      <w:r w:rsidR="00851FDF" w:rsidRPr="00933B21">
        <w:t xml:space="preserve"> 캘리포니아대학교 버클리(UC버클리) </w:t>
      </w:r>
      <w:r w:rsidR="003859AF" w:rsidRPr="00933B21">
        <w:rPr>
          <w:rFonts w:hint="eastAsia"/>
        </w:rPr>
        <w:t xml:space="preserve">분자생물학과 </w:t>
      </w:r>
      <w:r w:rsidR="00851FDF" w:rsidRPr="00933B21">
        <w:rPr>
          <w:rFonts w:hint="eastAsia"/>
        </w:rPr>
        <w:t>졸업</w:t>
      </w:r>
    </w:p>
    <w:p w14:paraId="7BE5D0FA" w14:textId="77777777" w:rsidR="00D710E9" w:rsidRPr="00933B21" w:rsidRDefault="00D710E9" w:rsidP="00C1012A">
      <w:pPr>
        <w:widowControl/>
        <w:wordWrap/>
        <w:autoSpaceDE/>
        <w:autoSpaceDN/>
        <w:spacing w:line="240" w:lineRule="auto"/>
        <w:ind w:firstLineChars="0" w:firstLine="0"/>
        <w:jc w:val="left"/>
      </w:pPr>
    </w:p>
    <w:p w14:paraId="6D1846F3" w14:textId="0FD12B23" w:rsidR="002A0095" w:rsidRPr="005C7564" w:rsidRDefault="002A0095" w:rsidP="00C1012A">
      <w:pPr>
        <w:widowControl/>
        <w:wordWrap/>
        <w:autoSpaceDE/>
        <w:autoSpaceDN/>
        <w:spacing w:line="240" w:lineRule="auto"/>
        <w:ind w:firstLineChars="0" w:firstLine="0"/>
        <w:jc w:val="left"/>
      </w:pPr>
      <w:r w:rsidRPr="005C7564">
        <w:rPr>
          <w:rFonts w:hint="eastAsia"/>
        </w:rPr>
        <w:t>2021</w:t>
      </w:r>
      <w:r w:rsidR="00933B21" w:rsidRPr="005C7564">
        <w:t xml:space="preserve"> ~ </w:t>
      </w:r>
      <w:r w:rsidR="00933B21" w:rsidRPr="005C7564">
        <w:rPr>
          <w:rFonts w:hint="eastAsia"/>
        </w:rPr>
        <w:t>현재</w:t>
      </w:r>
      <w:r w:rsidR="005C7564" w:rsidRPr="005C7564">
        <w:rPr>
          <w:rFonts w:hint="eastAsia"/>
        </w:rPr>
        <w:tab/>
      </w:r>
      <w:proofErr w:type="spellStart"/>
      <w:r w:rsidRPr="005C7564">
        <w:rPr>
          <w:rFonts w:hint="eastAsia"/>
        </w:rPr>
        <w:t>포워드에퀴티파트너스</w:t>
      </w:r>
      <w:proofErr w:type="spellEnd"/>
      <w:r w:rsidRPr="005C7564">
        <w:t>(Forward Equity Partners) 설립</w:t>
      </w:r>
    </w:p>
    <w:p w14:paraId="5C595C9B" w14:textId="5E152AD0" w:rsidR="00851FDF" w:rsidRPr="005C7564" w:rsidRDefault="00851FDF" w:rsidP="00C1012A">
      <w:pPr>
        <w:widowControl/>
        <w:wordWrap/>
        <w:autoSpaceDE/>
        <w:autoSpaceDN/>
        <w:spacing w:line="240" w:lineRule="auto"/>
        <w:ind w:firstLineChars="0" w:firstLine="0"/>
        <w:jc w:val="left"/>
      </w:pPr>
      <w:r w:rsidRPr="005C7564">
        <w:rPr>
          <w:rFonts w:hint="eastAsia"/>
        </w:rPr>
        <w:t>2018 ~ 20</w:t>
      </w:r>
      <w:r w:rsidRPr="005C7564">
        <w:t>21</w:t>
      </w:r>
      <w:r w:rsidRPr="005C7564">
        <w:tab/>
      </w:r>
      <w:proofErr w:type="spellStart"/>
      <w:r w:rsidRPr="005C7564">
        <w:rPr>
          <w:rFonts w:hint="eastAsia"/>
        </w:rPr>
        <w:t>제노피스</w:t>
      </w:r>
      <w:proofErr w:type="spellEnd"/>
      <w:r w:rsidR="00BE3149" w:rsidRPr="005C7564">
        <w:rPr>
          <w:rFonts w:hint="eastAsia"/>
        </w:rPr>
        <w:t>(</w:t>
      </w:r>
      <w:proofErr w:type="spellStart"/>
      <w:r w:rsidR="00BE3149" w:rsidRPr="005C7564">
        <w:t>Genopis</w:t>
      </w:r>
      <w:proofErr w:type="spellEnd"/>
      <w:r w:rsidR="00BE3149" w:rsidRPr="005C7564">
        <w:t>)</w:t>
      </w:r>
      <w:r w:rsidRPr="005C7564">
        <w:rPr>
          <w:rFonts w:hint="eastAsia"/>
        </w:rPr>
        <w:t xml:space="preserve"> 최고전략책임자(</w:t>
      </w:r>
      <w:r w:rsidRPr="005C7564">
        <w:t xml:space="preserve">CSO), </w:t>
      </w:r>
      <w:r w:rsidRPr="005C7564">
        <w:rPr>
          <w:rFonts w:hint="eastAsia"/>
        </w:rPr>
        <w:t>집행이사회</w:t>
      </w:r>
      <w:r w:rsidRPr="005C7564">
        <w:t>(Executive Board) 멤버</w:t>
      </w:r>
    </w:p>
    <w:p w14:paraId="3431DF56" w14:textId="7E6112B8" w:rsidR="00851FDF" w:rsidRPr="005C7564" w:rsidRDefault="00851FDF" w:rsidP="00C1012A">
      <w:pPr>
        <w:widowControl/>
        <w:wordWrap/>
        <w:autoSpaceDE/>
        <w:autoSpaceDN/>
        <w:spacing w:line="240" w:lineRule="auto"/>
        <w:ind w:firstLineChars="0" w:firstLine="0"/>
        <w:jc w:val="left"/>
      </w:pPr>
      <w:r w:rsidRPr="005C7564">
        <w:rPr>
          <w:rFonts w:hint="eastAsia"/>
        </w:rPr>
        <w:t>2</w:t>
      </w:r>
      <w:r w:rsidRPr="005C7564">
        <w:t>019 ~ 2021</w:t>
      </w:r>
      <w:r w:rsidRPr="005C7564">
        <w:tab/>
        <w:t xml:space="preserve">WCCT Global </w:t>
      </w:r>
      <w:r w:rsidR="00712F2D" w:rsidRPr="005C7564">
        <w:rPr>
          <w:rFonts w:hint="eastAsia"/>
        </w:rPr>
        <w:t>대표</w:t>
      </w:r>
      <w:r w:rsidRPr="005C7564">
        <w:rPr>
          <w:rFonts w:hint="eastAsia"/>
        </w:rPr>
        <w:t xml:space="preserve"> </w:t>
      </w:r>
      <w:r w:rsidRPr="005C7564">
        <w:t xml:space="preserve">&amp; </w:t>
      </w:r>
      <w:r w:rsidR="00712F2D" w:rsidRPr="005C7564">
        <w:rPr>
          <w:rFonts w:hint="eastAsia"/>
        </w:rPr>
        <w:t>이사회 집행위원장</w:t>
      </w:r>
    </w:p>
    <w:p w14:paraId="6D180D62" w14:textId="5F376F3D" w:rsidR="00BE3149" w:rsidRPr="005C7564" w:rsidRDefault="00BE3149" w:rsidP="00C1012A">
      <w:pPr>
        <w:widowControl/>
        <w:wordWrap/>
        <w:autoSpaceDE/>
        <w:autoSpaceDN/>
        <w:spacing w:line="240" w:lineRule="auto"/>
        <w:ind w:firstLineChars="0" w:firstLine="0"/>
        <w:jc w:val="left"/>
      </w:pPr>
      <w:r w:rsidRPr="005C7564">
        <w:rPr>
          <w:rFonts w:hint="eastAsia"/>
        </w:rPr>
        <w:t>2019</w:t>
      </w:r>
      <w:r w:rsidRPr="005C7564">
        <w:rPr>
          <w:rFonts w:hint="eastAsia"/>
        </w:rPr>
        <w:tab/>
      </w:r>
      <w:r w:rsidRPr="005C7564">
        <w:rPr>
          <w:rFonts w:hint="eastAsia"/>
        </w:rPr>
        <w:tab/>
      </w:r>
      <w:proofErr w:type="spellStart"/>
      <w:r w:rsidRPr="005C7564">
        <w:rPr>
          <w:rFonts w:hint="eastAsia"/>
        </w:rPr>
        <w:t>코브라바이오로직스</w:t>
      </w:r>
      <w:proofErr w:type="spellEnd"/>
      <w:r w:rsidRPr="005C7564">
        <w:t xml:space="preserve">(Cobra Biologics) </w:t>
      </w:r>
      <w:r w:rsidR="00933B21" w:rsidRPr="005C7564">
        <w:rPr>
          <w:rFonts w:hint="eastAsia"/>
        </w:rPr>
        <w:t>이사회</w:t>
      </w:r>
      <w:r w:rsidR="00933B21" w:rsidRPr="005C7564">
        <w:t xml:space="preserve"> </w:t>
      </w:r>
      <w:proofErr w:type="spellStart"/>
      <w:r w:rsidR="00933B21" w:rsidRPr="005C7564">
        <w:t>옵저버</w:t>
      </w:r>
      <w:proofErr w:type="spellEnd"/>
      <w:r w:rsidR="00933B21" w:rsidRPr="005C7564">
        <w:t>(Board Observer</w:t>
      </w:r>
    </w:p>
    <w:p w14:paraId="7FC439BC" w14:textId="73566248" w:rsidR="00BE3149" w:rsidRPr="005C7564" w:rsidRDefault="00BE3149" w:rsidP="00C1012A">
      <w:pPr>
        <w:widowControl/>
        <w:wordWrap/>
        <w:autoSpaceDE/>
        <w:autoSpaceDN/>
        <w:spacing w:line="240" w:lineRule="auto"/>
        <w:ind w:firstLineChars="0" w:firstLine="0"/>
        <w:jc w:val="left"/>
      </w:pPr>
      <w:r w:rsidRPr="005C7564">
        <w:rPr>
          <w:rFonts w:hint="eastAsia"/>
        </w:rPr>
        <w:t>2017</w:t>
      </w:r>
      <w:r w:rsidRPr="005C7564">
        <w:tab/>
      </w:r>
      <w:r w:rsidRPr="005C7564">
        <w:tab/>
      </w:r>
      <w:proofErr w:type="spellStart"/>
      <w:r w:rsidRPr="005C7564">
        <w:rPr>
          <w:rFonts w:hint="eastAsia"/>
        </w:rPr>
        <w:t>코그네이트</w:t>
      </w:r>
      <w:proofErr w:type="spellEnd"/>
      <w:r w:rsidRPr="005C7564">
        <w:t xml:space="preserve"> 바이오서비스(Cognate </w:t>
      </w:r>
      <w:proofErr w:type="spellStart"/>
      <w:r w:rsidRPr="005C7564">
        <w:t>BioServices</w:t>
      </w:r>
      <w:proofErr w:type="spellEnd"/>
      <w:r w:rsidRPr="005C7564">
        <w:t xml:space="preserve">) </w:t>
      </w:r>
      <w:r w:rsidR="00933B21" w:rsidRPr="005C7564">
        <w:rPr>
          <w:rFonts w:hint="eastAsia"/>
        </w:rPr>
        <w:t>이사</w:t>
      </w:r>
    </w:p>
    <w:p w14:paraId="6D108BFA" w14:textId="448331BB" w:rsidR="00BE3149" w:rsidRPr="005C7564" w:rsidRDefault="00BE3149" w:rsidP="00C1012A">
      <w:pPr>
        <w:widowControl/>
        <w:wordWrap/>
        <w:autoSpaceDE/>
        <w:autoSpaceDN/>
        <w:spacing w:line="240" w:lineRule="auto"/>
        <w:ind w:firstLineChars="0" w:firstLine="0"/>
        <w:jc w:val="left"/>
      </w:pPr>
      <w:r w:rsidRPr="005C7564">
        <w:rPr>
          <w:rFonts w:hint="eastAsia"/>
        </w:rPr>
        <w:t>2015</w:t>
      </w:r>
      <w:r w:rsidR="002A0095" w:rsidRPr="005C7564">
        <w:tab/>
      </w:r>
      <w:r w:rsidR="002A0095" w:rsidRPr="005C7564">
        <w:tab/>
      </w:r>
      <w:proofErr w:type="spellStart"/>
      <w:r w:rsidR="002A0095" w:rsidRPr="005C7564">
        <w:rPr>
          <w:rFonts w:hint="eastAsia"/>
        </w:rPr>
        <w:t>메디베이트</w:t>
      </w:r>
      <w:proofErr w:type="spellEnd"/>
      <w:r w:rsidR="002A0095" w:rsidRPr="005C7564">
        <w:t xml:space="preserve"> </w:t>
      </w:r>
      <w:proofErr w:type="spellStart"/>
      <w:r w:rsidR="002A0095" w:rsidRPr="005C7564">
        <w:t>파트너스</w:t>
      </w:r>
      <w:proofErr w:type="spellEnd"/>
      <w:r w:rsidR="002A0095" w:rsidRPr="005C7564">
        <w:t>(</w:t>
      </w:r>
      <w:proofErr w:type="spellStart"/>
      <w:r w:rsidR="002A0095" w:rsidRPr="005C7564">
        <w:t>Medivate</w:t>
      </w:r>
      <w:proofErr w:type="spellEnd"/>
      <w:r w:rsidR="002A0095" w:rsidRPr="005C7564">
        <w:t xml:space="preserve"> Partners) 설립</w:t>
      </w:r>
    </w:p>
    <w:p w14:paraId="6C2C625B" w14:textId="7D0CBF37" w:rsidR="00851FDF" w:rsidRPr="005C7564" w:rsidRDefault="00851FDF" w:rsidP="00C1012A">
      <w:pPr>
        <w:widowControl/>
        <w:wordWrap/>
        <w:autoSpaceDE/>
        <w:autoSpaceDN/>
        <w:spacing w:line="240" w:lineRule="auto"/>
        <w:ind w:firstLineChars="0" w:firstLine="0"/>
        <w:jc w:val="left"/>
      </w:pPr>
      <w:r w:rsidRPr="005C7564">
        <w:rPr>
          <w:rFonts w:hint="eastAsia"/>
        </w:rPr>
        <w:t>20</w:t>
      </w:r>
      <w:r w:rsidRPr="005C7564">
        <w:t>11</w:t>
      </w:r>
      <w:r w:rsidRPr="005C7564">
        <w:rPr>
          <w:rFonts w:hint="eastAsia"/>
        </w:rPr>
        <w:t xml:space="preserve"> ~ 20</w:t>
      </w:r>
      <w:r w:rsidRPr="005C7564">
        <w:t>14</w:t>
      </w:r>
      <w:r w:rsidRPr="005C7564">
        <w:tab/>
      </w:r>
      <w:r w:rsidR="00712F2D" w:rsidRPr="005C7564">
        <w:rPr>
          <w:rFonts w:hint="eastAsia"/>
        </w:rPr>
        <w:t xml:space="preserve">포스코 글로벌 </w:t>
      </w:r>
      <w:proofErr w:type="spellStart"/>
      <w:r w:rsidR="00712F2D" w:rsidRPr="005C7564">
        <w:rPr>
          <w:rFonts w:hint="eastAsia"/>
        </w:rPr>
        <w:t>전략펀드</w:t>
      </w:r>
      <w:proofErr w:type="spellEnd"/>
      <w:r w:rsidR="00712F2D" w:rsidRPr="005C7564">
        <w:rPr>
          <w:rFonts w:hint="eastAsia"/>
        </w:rPr>
        <w:t>(</w:t>
      </w:r>
      <w:r w:rsidRPr="005C7564">
        <w:t>POSCO Global Strategic Fund</w:t>
      </w:r>
      <w:r w:rsidR="00712F2D" w:rsidRPr="005C7564">
        <w:t>)</w:t>
      </w:r>
      <w:r w:rsidRPr="005C7564">
        <w:t xml:space="preserve"> </w:t>
      </w:r>
      <w:r w:rsidR="00712F2D" w:rsidRPr="005C7564">
        <w:rPr>
          <w:rFonts w:hint="eastAsia"/>
        </w:rPr>
        <w:t>대표</w:t>
      </w:r>
      <w:r w:rsidRPr="005C7564">
        <w:t xml:space="preserve"> </w:t>
      </w:r>
    </w:p>
    <w:p w14:paraId="585750D1" w14:textId="57BB1CAB" w:rsidR="00851FDF" w:rsidRPr="005C7564" w:rsidRDefault="0057104A" w:rsidP="00C1012A">
      <w:pPr>
        <w:widowControl/>
        <w:wordWrap/>
        <w:autoSpaceDE/>
        <w:autoSpaceDN/>
        <w:spacing w:line="240" w:lineRule="auto"/>
        <w:ind w:firstLineChars="0" w:firstLine="0"/>
        <w:jc w:val="left"/>
      </w:pPr>
      <w:r w:rsidRPr="005C7564">
        <w:rPr>
          <w:rFonts w:hint="eastAsia"/>
        </w:rPr>
        <w:t>2009 ~ 2011</w:t>
      </w:r>
      <w:r w:rsidRPr="005C7564">
        <w:rPr>
          <w:rFonts w:hint="eastAsia"/>
        </w:rPr>
        <w:tab/>
      </w:r>
      <w:proofErr w:type="spellStart"/>
      <w:r w:rsidRPr="005C7564">
        <w:rPr>
          <w:rFonts w:hint="eastAsia"/>
        </w:rPr>
        <w:t>헬릭스미스</w:t>
      </w:r>
      <w:proofErr w:type="spellEnd"/>
      <w:r w:rsidRPr="005C7564">
        <w:rPr>
          <w:rFonts w:hint="eastAsia"/>
        </w:rPr>
        <w:t xml:space="preserve"> 부사장 및 최고사업책임자</w:t>
      </w:r>
      <w:r w:rsidRPr="005C7564">
        <w:t>(CBO)</w:t>
      </w:r>
    </w:p>
    <w:p w14:paraId="3B5B1881" w14:textId="06ACE74F" w:rsidR="00851FDF" w:rsidRPr="005C7564" w:rsidRDefault="0057104A" w:rsidP="00C1012A">
      <w:pPr>
        <w:widowControl/>
        <w:wordWrap/>
        <w:autoSpaceDE/>
        <w:autoSpaceDN/>
        <w:spacing w:line="240" w:lineRule="auto"/>
        <w:ind w:firstLineChars="0" w:firstLine="0"/>
        <w:jc w:val="left"/>
      </w:pPr>
      <w:r w:rsidRPr="005C7564">
        <w:t>2009 ~ 2011</w:t>
      </w:r>
      <w:r w:rsidRPr="005C7564">
        <w:tab/>
      </w:r>
      <w:proofErr w:type="spellStart"/>
      <w:r w:rsidRPr="005C7564">
        <w:rPr>
          <w:rFonts w:hint="eastAsia"/>
        </w:rPr>
        <w:t>노바티스</w:t>
      </w:r>
      <w:proofErr w:type="spellEnd"/>
      <w:r w:rsidRPr="005C7564">
        <w:rPr>
          <w:rFonts w:hint="eastAsia"/>
        </w:rPr>
        <w:t xml:space="preserve"> 벤처펀드(</w:t>
      </w:r>
      <w:r w:rsidRPr="005C7564">
        <w:t xml:space="preserve">Novartis Venture Fund) </w:t>
      </w:r>
      <w:r w:rsidRPr="005C7564">
        <w:rPr>
          <w:rFonts w:hint="eastAsia"/>
        </w:rPr>
        <w:t>대표</w:t>
      </w:r>
    </w:p>
    <w:p w14:paraId="2C5973A3" w14:textId="40F6490E" w:rsidR="00851FDF" w:rsidRPr="005C7564" w:rsidRDefault="0057104A" w:rsidP="00C1012A">
      <w:pPr>
        <w:widowControl/>
        <w:wordWrap/>
        <w:autoSpaceDE/>
        <w:autoSpaceDN/>
        <w:spacing w:line="240" w:lineRule="auto"/>
        <w:ind w:firstLineChars="0" w:firstLine="0"/>
        <w:jc w:val="left"/>
      </w:pPr>
      <w:r w:rsidRPr="005C7564">
        <w:rPr>
          <w:rFonts w:hint="eastAsia"/>
        </w:rPr>
        <w:t>2006 ~ 2009</w:t>
      </w:r>
      <w:r w:rsidRPr="005C7564">
        <w:rPr>
          <w:rFonts w:hint="eastAsia"/>
        </w:rPr>
        <w:tab/>
        <w:t>크리스탈지노믹스</w:t>
      </w:r>
      <w:r w:rsidRPr="005C7564">
        <w:t>(</w:t>
      </w:r>
      <w:proofErr w:type="spellStart"/>
      <w:r w:rsidRPr="005C7564">
        <w:t>CrystalGenomics</w:t>
      </w:r>
      <w:proofErr w:type="spellEnd"/>
      <w:r w:rsidRPr="005C7564">
        <w:t xml:space="preserve">) </w:t>
      </w:r>
      <w:r w:rsidRPr="005C7564">
        <w:rPr>
          <w:rFonts w:hint="eastAsia"/>
        </w:rPr>
        <w:t>부사장 및 최고사업책임자</w:t>
      </w:r>
      <w:r w:rsidRPr="005C7564">
        <w:t>(CBO)</w:t>
      </w:r>
    </w:p>
    <w:p w14:paraId="11ACCD49" w14:textId="7E36CA08" w:rsidR="00F52E5D" w:rsidRPr="005C7564" w:rsidRDefault="00597A85" w:rsidP="00C1012A">
      <w:pPr>
        <w:widowControl/>
        <w:wordWrap/>
        <w:autoSpaceDE/>
        <w:spacing w:line="240" w:lineRule="auto"/>
        <w:ind w:firstLineChars="0" w:firstLine="0"/>
      </w:pPr>
      <w:r w:rsidRPr="005C7564">
        <w:rPr>
          <w:rFonts w:hint="eastAsia"/>
        </w:rPr>
        <w:t>2001</w:t>
      </w:r>
      <w:r w:rsidRPr="005C7564">
        <w:tab/>
      </w:r>
      <w:r w:rsidRPr="005C7564">
        <w:tab/>
      </w:r>
      <w:r w:rsidRPr="005C7564">
        <w:rPr>
          <w:rFonts w:hint="eastAsia"/>
        </w:rPr>
        <w:t>포스코</w:t>
      </w:r>
      <w:r w:rsidRPr="005C7564">
        <w:t xml:space="preserve"> </w:t>
      </w:r>
      <w:proofErr w:type="spellStart"/>
      <w:r w:rsidRPr="005C7564">
        <w:t>바이오벤처펀드</w:t>
      </w:r>
      <w:proofErr w:type="spellEnd"/>
      <w:r w:rsidRPr="005C7564">
        <w:t xml:space="preserve">(POSCO </w:t>
      </w:r>
      <w:proofErr w:type="spellStart"/>
      <w:r w:rsidRPr="005C7564">
        <w:t>BioVentures</w:t>
      </w:r>
      <w:proofErr w:type="spellEnd"/>
      <w:r w:rsidRPr="005C7564">
        <w:t>) 공동 설립</w:t>
      </w:r>
    </w:p>
    <w:p w14:paraId="56A9AAD1" w14:textId="107A82C8" w:rsidR="00C1012A" w:rsidRPr="005C7564" w:rsidRDefault="00933B21" w:rsidP="00C1012A">
      <w:pPr>
        <w:widowControl/>
        <w:wordWrap/>
        <w:autoSpaceDE/>
        <w:spacing w:line="240" w:lineRule="auto"/>
        <w:ind w:firstLineChars="0" w:firstLine="0"/>
      </w:pPr>
      <w:r w:rsidRPr="005C7564">
        <w:t>1997</w:t>
      </w:r>
      <w:r w:rsidR="00324752" w:rsidRPr="005C7564">
        <w:t xml:space="preserve"> ~ </w:t>
      </w:r>
      <w:r w:rsidRPr="005C7564">
        <w:t>2001</w:t>
      </w:r>
      <w:r w:rsidR="00C1012A" w:rsidRPr="005C7564">
        <w:rPr>
          <w:rFonts w:hint="eastAsia"/>
        </w:rPr>
        <w:tab/>
      </w:r>
      <w:r w:rsidRPr="005C7564">
        <w:rPr>
          <w:rFonts w:hint="eastAsia"/>
        </w:rPr>
        <w:t xml:space="preserve">알자 </w:t>
      </w:r>
      <w:r w:rsidRPr="005C7564">
        <w:t>(</w:t>
      </w:r>
      <w:r w:rsidRPr="005C7564">
        <w:rPr>
          <w:rFonts w:hint="eastAsia"/>
        </w:rPr>
        <w:t>A</w:t>
      </w:r>
      <w:r w:rsidRPr="005C7564">
        <w:t xml:space="preserve">LZA) </w:t>
      </w:r>
      <w:r w:rsidRPr="005C7564">
        <w:rPr>
          <w:rFonts w:hint="eastAsia"/>
        </w:rPr>
        <w:t>연구원</w:t>
      </w:r>
    </w:p>
    <w:p w14:paraId="1D1EBC20" w14:textId="39D73824" w:rsidR="00597A85" w:rsidRPr="005C7564" w:rsidRDefault="00597A85" w:rsidP="00C1012A">
      <w:pPr>
        <w:widowControl/>
        <w:wordWrap/>
        <w:autoSpaceDE/>
        <w:spacing w:line="240" w:lineRule="auto"/>
        <w:ind w:firstLineChars="0" w:firstLine="0"/>
      </w:pPr>
      <w:r w:rsidRPr="005C7564">
        <w:rPr>
          <w:rFonts w:hint="eastAsia"/>
        </w:rPr>
        <w:t>199</w:t>
      </w:r>
      <w:r w:rsidR="00933B21" w:rsidRPr="005C7564">
        <w:t>5</w:t>
      </w:r>
      <w:r w:rsidR="00324752" w:rsidRPr="005C7564">
        <w:t xml:space="preserve"> ~ </w:t>
      </w:r>
      <w:r w:rsidR="00933B21" w:rsidRPr="005C7564">
        <w:t>1997</w:t>
      </w:r>
      <w:r w:rsidR="00385FF3" w:rsidRPr="005C7564">
        <w:tab/>
      </w:r>
      <w:proofErr w:type="spellStart"/>
      <w:r w:rsidR="00385FF3" w:rsidRPr="005C7564">
        <w:rPr>
          <w:rFonts w:hint="eastAsia"/>
        </w:rPr>
        <w:t>제넨테크</w:t>
      </w:r>
      <w:proofErr w:type="spellEnd"/>
      <w:r w:rsidR="00385FF3" w:rsidRPr="005C7564">
        <w:t xml:space="preserve">(Genentech) </w:t>
      </w:r>
      <w:r w:rsidR="00385FF3" w:rsidRPr="005C7564">
        <w:rPr>
          <w:rFonts w:hint="eastAsia"/>
        </w:rPr>
        <w:t>연구원</w:t>
      </w:r>
    </w:p>
    <w:p w14:paraId="6A72AE18" w14:textId="77777777" w:rsidR="00597A85" w:rsidRPr="00597A85" w:rsidRDefault="00597A85" w:rsidP="00F52E5D">
      <w:pPr>
        <w:widowControl/>
        <w:wordWrap/>
        <w:autoSpaceDE/>
        <w:spacing w:line="240" w:lineRule="auto"/>
        <w:ind w:firstLineChars="0" w:firstLine="0"/>
        <w:rPr>
          <w:sz w:val="22"/>
          <w:szCs w:val="22"/>
        </w:rPr>
      </w:pPr>
    </w:p>
    <w:p w14:paraId="1FFE04BA" w14:textId="0ABD476B" w:rsidR="00F52E5D" w:rsidRPr="00C1012A" w:rsidRDefault="00F52E5D" w:rsidP="00F52E5D">
      <w:pPr>
        <w:pStyle w:val="a8"/>
        <w:spacing w:line="276" w:lineRule="auto"/>
        <w:ind w:firstLineChars="0" w:firstLine="0"/>
        <w:rPr>
          <w:rFonts w:ascii="맑은 고딕" w:eastAsia="맑은 고딕" w:hAnsi="맑은 고딕"/>
          <w:b/>
          <w:bCs/>
          <w:sz w:val="22"/>
          <w:szCs w:val="22"/>
        </w:rPr>
      </w:pPr>
      <w:r w:rsidRPr="00C1012A">
        <w:rPr>
          <w:rFonts w:ascii="맑은 고딕" w:eastAsia="맑은 고딕" w:hAnsi="맑은 고딕" w:hint="eastAsia"/>
          <w:b/>
          <w:bCs/>
          <w:sz w:val="22"/>
          <w:szCs w:val="22"/>
        </w:rPr>
        <w:t>■ 프로필 사진</w:t>
      </w:r>
    </w:p>
    <w:p w14:paraId="25848C2B" w14:textId="2F981910" w:rsidR="009C377E" w:rsidRPr="00C1012A" w:rsidRDefault="00BE3149" w:rsidP="00C1012A">
      <w:pPr>
        <w:widowControl/>
        <w:wordWrap/>
        <w:autoSpaceDE/>
        <w:spacing w:line="240" w:lineRule="auto"/>
        <w:ind w:firstLineChars="0"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8357B8F" wp14:editId="41B27A2C">
            <wp:extent cx="2448000" cy="31248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프로필 사진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31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377E" w:rsidRPr="00C1012A" w:rsidSect="006B5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98E39" w14:textId="77777777" w:rsidR="00F47435" w:rsidRDefault="00F47435" w:rsidP="001C5B0F">
      <w:pPr>
        <w:spacing w:line="240" w:lineRule="auto"/>
        <w:ind w:firstLine="200"/>
      </w:pPr>
      <w:r>
        <w:separator/>
      </w:r>
    </w:p>
  </w:endnote>
  <w:endnote w:type="continuationSeparator" w:id="0">
    <w:p w14:paraId="5649D26E" w14:textId="77777777" w:rsidR="00F47435" w:rsidRDefault="00F47435" w:rsidP="001C5B0F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E534" w14:textId="77777777" w:rsidR="006B50DF" w:rsidRDefault="006B50DF" w:rsidP="006B50D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B0706" w14:textId="27BE1555" w:rsidR="006B50DF" w:rsidRPr="00042DFC" w:rsidRDefault="00291E9A" w:rsidP="006B50DF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="002324EB"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3F7B00" w:rsidRPr="003F7B00">
      <w:rPr>
        <w:rFonts w:ascii="나눔고딕" w:eastAsia="나눔고딕" w:hAnsi="나눔고딕" w:cstheme="minorBidi"/>
        <w:noProof/>
        <w:sz w:val="18"/>
        <w:szCs w:val="18"/>
        <w:lang w:val="ko-KR"/>
      </w:rPr>
      <w:t>3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5A92" w14:textId="77777777" w:rsidR="006B50DF" w:rsidRDefault="006B50DF" w:rsidP="006B50D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6B50DF" w:rsidRPr="00854E9F" w14:paraId="2A355652" w14:textId="77777777" w:rsidTr="006B50DF">
      <w:tc>
        <w:tcPr>
          <w:tcW w:w="4504" w:type="dxa"/>
        </w:tcPr>
        <w:p w14:paraId="538855B9" w14:textId="77777777" w:rsidR="006B50DF" w:rsidRPr="00854E9F" w:rsidRDefault="002324EB" w:rsidP="006B50DF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차병원재단홍보실기사작성</w:t>
          </w:r>
          <w:proofErr w:type="spellEnd"/>
        </w:p>
      </w:tc>
      <w:tc>
        <w:tcPr>
          <w:tcW w:w="4511" w:type="dxa"/>
        </w:tcPr>
        <w:p w14:paraId="304D8D60" w14:textId="77777777" w:rsidR="006B50DF" w:rsidRPr="00854E9F" w:rsidRDefault="00291E9A" w:rsidP="006B50DF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="002324EB"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="002324EB"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5B3D5557" w14:textId="77777777" w:rsidR="006B50DF" w:rsidRPr="00582138" w:rsidRDefault="006B50DF" w:rsidP="006B50D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B79E0" w14:textId="77777777" w:rsidR="00F47435" w:rsidRDefault="00F47435" w:rsidP="001C5B0F">
      <w:pPr>
        <w:spacing w:line="240" w:lineRule="auto"/>
        <w:ind w:firstLine="200"/>
      </w:pPr>
      <w:r>
        <w:separator/>
      </w:r>
    </w:p>
  </w:footnote>
  <w:footnote w:type="continuationSeparator" w:id="0">
    <w:p w14:paraId="02351F5D" w14:textId="77777777" w:rsidR="00F47435" w:rsidRDefault="00F47435" w:rsidP="001C5B0F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D6F4" w14:textId="77777777" w:rsidR="006B50DF" w:rsidRDefault="006B50DF" w:rsidP="006B50D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07A5" w14:textId="77777777" w:rsidR="006B50DF" w:rsidRPr="00042DFC" w:rsidRDefault="002324EB" w:rsidP="006B50DF">
    <w:pPr>
      <w:pStyle w:val="a3"/>
      <w:tabs>
        <w:tab w:val="center" w:pos="4613"/>
      </w:tabs>
      <w:ind w:firstLine="200"/>
      <w:jc w:val="right"/>
      <w:rPr>
        <w:szCs w:val="14"/>
      </w:rPr>
    </w:pPr>
    <w:r>
      <w:rPr>
        <w:szCs w:val="14"/>
      </w:rPr>
      <w:tab/>
    </w:r>
    <w:r>
      <w:rPr>
        <w:szCs w:val="14"/>
      </w:rPr>
      <w:tab/>
    </w:r>
    <w:r w:rsidRPr="009C577C">
      <w:rPr>
        <w:noProof/>
        <w:szCs w:val="14"/>
      </w:rPr>
      <w:drawing>
        <wp:inline distT="0" distB="0" distL="0" distR="0" wp14:anchorId="79758A7D" wp14:editId="31A087D5">
          <wp:extent cx="1803113" cy="472109"/>
          <wp:effectExtent l="0" t="0" r="0" b="444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기업자료\차바이오텍\차바이오텍 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3113" cy="472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3802" w14:textId="77777777" w:rsidR="006B50DF" w:rsidRDefault="002324EB" w:rsidP="006B50D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3CCB679" wp14:editId="1F81278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5860"/>
    <w:multiLevelType w:val="hybridMultilevel"/>
    <w:tmpl w:val="353819B6"/>
    <w:lvl w:ilvl="0" w:tplc="C41016BA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 w15:restartNumberingAfterBreak="0">
    <w:nsid w:val="5FE51DEB"/>
    <w:multiLevelType w:val="hybridMultilevel"/>
    <w:tmpl w:val="F2DA17FA"/>
    <w:lvl w:ilvl="0" w:tplc="04090001">
      <w:start w:val="1"/>
      <w:numFmt w:val="bullet"/>
      <w:lvlText w:val=""/>
      <w:lvlJc w:val="left"/>
      <w:pPr>
        <w:ind w:left="71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00"/>
      </w:pPr>
      <w:rPr>
        <w:rFonts w:ascii="Wingdings" w:hAnsi="Wingdings" w:hint="default"/>
      </w:rPr>
    </w:lvl>
  </w:abstractNum>
  <w:abstractNum w:abstractNumId="2" w15:restartNumberingAfterBreak="0">
    <w:nsid w:val="6FED2D1E"/>
    <w:multiLevelType w:val="hybridMultilevel"/>
    <w:tmpl w:val="02F487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8F"/>
    <w:rsid w:val="000008A8"/>
    <w:rsid w:val="00014D3B"/>
    <w:rsid w:val="00054992"/>
    <w:rsid w:val="00057692"/>
    <w:rsid w:val="000638AD"/>
    <w:rsid w:val="000647C3"/>
    <w:rsid w:val="00065109"/>
    <w:rsid w:val="000676EB"/>
    <w:rsid w:val="0007613A"/>
    <w:rsid w:val="00080DAD"/>
    <w:rsid w:val="00084260"/>
    <w:rsid w:val="00095EEE"/>
    <w:rsid w:val="000A1520"/>
    <w:rsid w:val="000A3908"/>
    <w:rsid w:val="000A4F00"/>
    <w:rsid w:val="000A6186"/>
    <w:rsid w:val="000B1EB1"/>
    <w:rsid w:val="000B334B"/>
    <w:rsid w:val="000B71C4"/>
    <w:rsid w:val="000C23D3"/>
    <w:rsid w:val="000C6D38"/>
    <w:rsid w:val="000D3F74"/>
    <w:rsid w:val="000E2B98"/>
    <w:rsid w:val="000F3855"/>
    <w:rsid w:val="000F7B41"/>
    <w:rsid w:val="001025A9"/>
    <w:rsid w:val="001068CA"/>
    <w:rsid w:val="001076D9"/>
    <w:rsid w:val="001146E8"/>
    <w:rsid w:val="001215A5"/>
    <w:rsid w:val="00122DC9"/>
    <w:rsid w:val="001468FC"/>
    <w:rsid w:val="00156892"/>
    <w:rsid w:val="00160F83"/>
    <w:rsid w:val="00170CB0"/>
    <w:rsid w:val="00174CE5"/>
    <w:rsid w:val="00183DB6"/>
    <w:rsid w:val="00184D4B"/>
    <w:rsid w:val="0019155D"/>
    <w:rsid w:val="001962CD"/>
    <w:rsid w:val="0019692A"/>
    <w:rsid w:val="001A3A64"/>
    <w:rsid w:val="001A517C"/>
    <w:rsid w:val="001B4CA1"/>
    <w:rsid w:val="001B7A1F"/>
    <w:rsid w:val="001C0D1C"/>
    <w:rsid w:val="001C0F9B"/>
    <w:rsid w:val="001C189F"/>
    <w:rsid w:val="001C5B0F"/>
    <w:rsid w:val="001D47E3"/>
    <w:rsid w:val="001E0143"/>
    <w:rsid w:val="001E1DEB"/>
    <w:rsid w:val="001E65F8"/>
    <w:rsid w:val="001E7791"/>
    <w:rsid w:val="001E78B6"/>
    <w:rsid w:val="001E78FD"/>
    <w:rsid w:val="001F1208"/>
    <w:rsid w:val="001F4C17"/>
    <w:rsid w:val="0020342F"/>
    <w:rsid w:val="002046F8"/>
    <w:rsid w:val="00204C68"/>
    <w:rsid w:val="002147B7"/>
    <w:rsid w:val="00221E15"/>
    <w:rsid w:val="002249B6"/>
    <w:rsid w:val="00225264"/>
    <w:rsid w:val="00225513"/>
    <w:rsid w:val="002324EB"/>
    <w:rsid w:val="00240DB5"/>
    <w:rsid w:val="00245D26"/>
    <w:rsid w:val="002571BD"/>
    <w:rsid w:val="00260D91"/>
    <w:rsid w:val="00263A39"/>
    <w:rsid w:val="002875E2"/>
    <w:rsid w:val="00291BD3"/>
    <w:rsid w:val="00291E9A"/>
    <w:rsid w:val="002A0095"/>
    <w:rsid w:val="002A45C1"/>
    <w:rsid w:val="002B5AEC"/>
    <w:rsid w:val="002C494E"/>
    <w:rsid w:val="002D3898"/>
    <w:rsid w:val="002E030B"/>
    <w:rsid w:val="002E6D0B"/>
    <w:rsid w:val="002F6FBB"/>
    <w:rsid w:val="0030639A"/>
    <w:rsid w:val="0031134B"/>
    <w:rsid w:val="00322B03"/>
    <w:rsid w:val="003244AC"/>
    <w:rsid w:val="00324752"/>
    <w:rsid w:val="00326729"/>
    <w:rsid w:val="003357B8"/>
    <w:rsid w:val="0033661F"/>
    <w:rsid w:val="00336CD7"/>
    <w:rsid w:val="003425C5"/>
    <w:rsid w:val="00343BEC"/>
    <w:rsid w:val="00344D87"/>
    <w:rsid w:val="00344FC7"/>
    <w:rsid w:val="00345907"/>
    <w:rsid w:val="00350B79"/>
    <w:rsid w:val="0036095D"/>
    <w:rsid w:val="00364B33"/>
    <w:rsid w:val="00364D07"/>
    <w:rsid w:val="00367155"/>
    <w:rsid w:val="00371F16"/>
    <w:rsid w:val="00374F8F"/>
    <w:rsid w:val="003756FB"/>
    <w:rsid w:val="00376657"/>
    <w:rsid w:val="00381CF7"/>
    <w:rsid w:val="00384270"/>
    <w:rsid w:val="003859AF"/>
    <w:rsid w:val="00385FF3"/>
    <w:rsid w:val="0038635D"/>
    <w:rsid w:val="003B59E4"/>
    <w:rsid w:val="003B5B8F"/>
    <w:rsid w:val="003E68AD"/>
    <w:rsid w:val="003F53F2"/>
    <w:rsid w:val="003F7B00"/>
    <w:rsid w:val="00405E9D"/>
    <w:rsid w:val="0041732C"/>
    <w:rsid w:val="00420B7A"/>
    <w:rsid w:val="00435A00"/>
    <w:rsid w:val="004361D4"/>
    <w:rsid w:val="004416C3"/>
    <w:rsid w:val="0044235A"/>
    <w:rsid w:val="004616DE"/>
    <w:rsid w:val="0047392A"/>
    <w:rsid w:val="00485B9C"/>
    <w:rsid w:val="0049546A"/>
    <w:rsid w:val="00495DE0"/>
    <w:rsid w:val="004A3F53"/>
    <w:rsid w:val="004A66BB"/>
    <w:rsid w:val="004C2D54"/>
    <w:rsid w:val="004C6418"/>
    <w:rsid w:val="004F5C9B"/>
    <w:rsid w:val="00501233"/>
    <w:rsid w:val="00501BD3"/>
    <w:rsid w:val="00502AC3"/>
    <w:rsid w:val="00503672"/>
    <w:rsid w:val="005127E9"/>
    <w:rsid w:val="00517B6E"/>
    <w:rsid w:val="0052753E"/>
    <w:rsid w:val="005300AD"/>
    <w:rsid w:val="005368E6"/>
    <w:rsid w:val="00550594"/>
    <w:rsid w:val="00560160"/>
    <w:rsid w:val="0057104A"/>
    <w:rsid w:val="0057419F"/>
    <w:rsid w:val="00597A85"/>
    <w:rsid w:val="005B2FCA"/>
    <w:rsid w:val="005C58DE"/>
    <w:rsid w:val="005C7564"/>
    <w:rsid w:val="005D62EF"/>
    <w:rsid w:val="005E2B5D"/>
    <w:rsid w:val="005E6C2E"/>
    <w:rsid w:val="005F2FC9"/>
    <w:rsid w:val="00610B56"/>
    <w:rsid w:val="00614830"/>
    <w:rsid w:val="00624250"/>
    <w:rsid w:val="00631265"/>
    <w:rsid w:val="00632B70"/>
    <w:rsid w:val="00635442"/>
    <w:rsid w:val="00641D98"/>
    <w:rsid w:val="00642F07"/>
    <w:rsid w:val="00650E15"/>
    <w:rsid w:val="0065195A"/>
    <w:rsid w:val="00666986"/>
    <w:rsid w:val="00666A4A"/>
    <w:rsid w:val="006679FD"/>
    <w:rsid w:val="0067274E"/>
    <w:rsid w:val="006748BB"/>
    <w:rsid w:val="006758AF"/>
    <w:rsid w:val="00681E9C"/>
    <w:rsid w:val="006866A4"/>
    <w:rsid w:val="0069064C"/>
    <w:rsid w:val="00697475"/>
    <w:rsid w:val="006A4BF4"/>
    <w:rsid w:val="006A641D"/>
    <w:rsid w:val="006B2244"/>
    <w:rsid w:val="006B50DF"/>
    <w:rsid w:val="006C3104"/>
    <w:rsid w:val="006D7C33"/>
    <w:rsid w:val="006E14BB"/>
    <w:rsid w:val="006E1D66"/>
    <w:rsid w:val="006E7CC0"/>
    <w:rsid w:val="006F1996"/>
    <w:rsid w:val="006F5363"/>
    <w:rsid w:val="006F78A2"/>
    <w:rsid w:val="00703869"/>
    <w:rsid w:val="00706073"/>
    <w:rsid w:val="007118D4"/>
    <w:rsid w:val="00712F2D"/>
    <w:rsid w:val="00714B10"/>
    <w:rsid w:val="007169E4"/>
    <w:rsid w:val="007438D0"/>
    <w:rsid w:val="00753EE2"/>
    <w:rsid w:val="0077413B"/>
    <w:rsid w:val="00777C32"/>
    <w:rsid w:val="007864AD"/>
    <w:rsid w:val="00792449"/>
    <w:rsid w:val="007956B4"/>
    <w:rsid w:val="007977CA"/>
    <w:rsid w:val="007A6B6B"/>
    <w:rsid w:val="007B53FB"/>
    <w:rsid w:val="007D0332"/>
    <w:rsid w:val="007D0B16"/>
    <w:rsid w:val="007D2FDE"/>
    <w:rsid w:val="007D5F1B"/>
    <w:rsid w:val="007E1229"/>
    <w:rsid w:val="007E75BF"/>
    <w:rsid w:val="007F3520"/>
    <w:rsid w:val="007F3C6D"/>
    <w:rsid w:val="007F5251"/>
    <w:rsid w:val="00804192"/>
    <w:rsid w:val="00812C7D"/>
    <w:rsid w:val="00815AD7"/>
    <w:rsid w:val="0082373B"/>
    <w:rsid w:val="008306C0"/>
    <w:rsid w:val="008309F2"/>
    <w:rsid w:val="00832000"/>
    <w:rsid w:val="0083571D"/>
    <w:rsid w:val="0083786D"/>
    <w:rsid w:val="00842A6D"/>
    <w:rsid w:val="00844C28"/>
    <w:rsid w:val="00851FDF"/>
    <w:rsid w:val="00856AB3"/>
    <w:rsid w:val="008623DD"/>
    <w:rsid w:val="0086262E"/>
    <w:rsid w:val="008634E9"/>
    <w:rsid w:val="00866C42"/>
    <w:rsid w:val="00886A8A"/>
    <w:rsid w:val="008914B2"/>
    <w:rsid w:val="008A15B7"/>
    <w:rsid w:val="008A624F"/>
    <w:rsid w:val="008B2A89"/>
    <w:rsid w:val="008E06AF"/>
    <w:rsid w:val="008E07D6"/>
    <w:rsid w:val="008E4D6E"/>
    <w:rsid w:val="008E7335"/>
    <w:rsid w:val="008F08CD"/>
    <w:rsid w:val="009007CA"/>
    <w:rsid w:val="00900D92"/>
    <w:rsid w:val="00901DC6"/>
    <w:rsid w:val="00903B58"/>
    <w:rsid w:val="00921A5F"/>
    <w:rsid w:val="00923F21"/>
    <w:rsid w:val="0093021A"/>
    <w:rsid w:val="00933B21"/>
    <w:rsid w:val="00945137"/>
    <w:rsid w:val="0094685C"/>
    <w:rsid w:val="00946EBE"/>
    <w:rsid w:val="009528E3"/>
    <w:rsid w:val="00954A4F"/>
    <w:rsid w:val="009627AA"/>
    <w:rsid w:val="009648E2"/>
    <w:rsid w:val="0097051F"/>
    <w:rsid w:val="0099758A"/>
    <w:rsid w:val="009A1366"/>
    <w:rsid w:val="009A6EB6"/>
    <w:rsid w:val="009B736C"/>
    <w:rsid w:val="009C0781"/>
    <w:rsid w:val="009C1D2A"/>
    <w:rsid w:val="009C377E"/>
    <w:rsid w:val="009C3B51"/>
    <w:rsid w:val="009D2769"/>
    <w:rsid w:val="009E067A"/>
    <w:rsid w:val="009E1DDA"/>
    <w:rsid w:val="009E1F3D"/>
    <w:rsid w:val="009E47B8"/>
    <w:rsid w:val="009F37A3"/>
    <w:rsid w:val="00A03CE1"/>
    <w:rsid w:val="00A03D70"/>
    <w:rsid w:val="00A11968"/>
    <w:rsid w:val="00A20E71"/>
    <w:rsid w:val="00A21B94"/>
    <w:rsid w:val="00A30A4D"/>
    <w:rsid w:val="00A31A4A"/>
    <w:rsid w:val="00A32332"/>
    <w:rsid w:val="00A40510"/>
    <w:rsid w:val="00A43B1C"/>
    <w:rsid w:val="00A532AF"/>
    <w:rsid w:val="00A54265"/>
    <w:rsid w:val="00A56ED9"/>
    <w:rsid w:val="00A668B4"/>
    <w:rsid w:val="00A7421B"/>
    <w:rsid w:val="00A855A3"/>
    <w:rsid w:val="00A9138E"/>
    <w:rsid w:val="00A93334"/>
    <w:rsid w:val="00A94156"/>
    <w:rsid w:val="00A95207"/>
    <w:rsid w:val="00AA5C92"/>
    <w:rsid w:val="00AA7260"/>
    <w:rsid w:val="00AB098C"/>
    <w:rsid w:val="00AB0A2B"/>
    <w:rsid w:val="00AB76FD"/>
    <w:rsid w:val="00AC2282"/>
    <w:rsid w:val="00AC4F24"/>
    <w:rsid w:val="00AE0698"/>
    <w:rsid w:val="00AE12F3"/>
    <w:rsid w:val="00AF05E9"/>
    <w:rsid w:val="00B02585"/>
    <w:rsid w:val="00B03905"/>
    <w:rsid w:val="00B1017D"/>
    <w:rsid w:val="00B15030"/>
    <w:rsid w:val="00B17995"/>
    <w:rsid w:val="00B37178"/>
    <w:rsid w:val="00B415B5"/>
    <w:rsid w:val="00B41CBC"/>
    <w:rsid w:val="00B43592"/>
    <w:rsid w:val="00B51092"/>
    <w:rsid w:val="00B53337"/>
    <w:rsid w:val="00B5510A"/>
    <w:rsid w:val="00B62B04"/>
    <w:rsid w:val="00B62B8E"/>
    <w:rsid w:val="00B67AB5"/>
    <w:rsid w:val="00B749DC"/>
    <w:rsid w:val="00B77B5E"/>
    <w:rsid w:val="00B812FA"/>
    <w:rsid w:val="00B855A8"/>
    <w:rsid w:val="00B930DA"/>
    <w:rsid w:val="00B95994"/>
    <w:rsid w:val="00B965C2"/>
    <w:rsid w:val="00BB0023"/>
    <w:rsid w:val="00BB24CB"/>
    <w:rsid w:val="00BB3742"/>
    <w:rsid w:val="00BD262A"/>
    <w:rsid w:val="00BD28C0"/>
    <w:rsid w:val="00BD51F3"/>
    <w:rsid w:val="00BE3149"/>
    <w:rsid w:val="00BE4D54"/>
    <w:rsid w:val="00BE70AC"/>
    <w:rsid w:val="00BF4C1D"/>
    <w:rsid w:val="00C1012A"/>
    <w:rsid w:val="00C24D6C"/>
    <w:rsid w:val="00C35282"/>
    <w:rsid w:val="00C35EC5"/>
    <w:rsid w:val="00C43FAF"/>
    <w:rsid w:val="00C56872"/>
    <w:rsid w:val="00C67F4F"/>
    <w:rsid w:val="00C71325"/>
    <w:rsid w:val="00C85B72"/>
    <w:rsid w:val="00C9396E"/>
    <w:rsid w:val="00CA3244"/>
    <w:rsid w:val="00CA6014"/>
    <w:rsid w:val="00CB6D91"/>
    <w:rsid w:val="00CC1B19"/>
    <w:rsid w:val="00CC44A6"/>
    <w:rsid w:val="00CE02D8"/>
    <w:rsid w:val="00CF6576"/>
    <w:rsid w:val="00CF6F41"/>
    <w:rsid w:val="00D033A6"/>
    <w:rsid w:val="00D05328"/>
    <w:rsid w:val="00D2143D"/>
    <w:rsid w:val="00D24EFC"/>
    <w:rsid w:val="00D31ABC"/>
    <w:rsid w:val="00D35456"/>
    <w:rsid w:val="00D35A04"/>
    <w:rsid w:val="00D376AF"/>
    <w:rsid w:val="00D46C85"/>
    <w:rsid w:val="00D510B5"/>
    <w:rsid w:val="00D5138A"/>
    <w:rsid w:val="00D56E2D"/>
    <w:rsid w:val="00D67FD4"/>
    <w:rsid w:val="00D710E9"/>
    <w:rsid w:val="00D73338"/>
    <w:rsid w:val="00D74336"/>
    <w:rsid w:val="00D752A6"/>
    <w:rsid w:val="00D90E53"/>
    <w:rsid w:val="00DA6B35"/>
    <w:rsid w:val="00DA704C"/>
    <w:rsid w:val="00DA7A32"/>
    <w:rsid w:val="00DB5599"/>
    <w:rsid w:val="00DB7FA3"/>
    <w:rsid w:val="00DC4B67"/>
    <w:rsid w:val="00DC693E"/>
    <w:rsid w:val="00DD05B7"/>
    <w:rsid w:val="00DD0AFB"/>
    <w:rsid w:val="00DE2522"/>
    <w:rsid w:val="00DF505F"/>
    <w:rsid w:val="00E029F0"/>
    <w:rsid w:val="00E02E7C"/>
    <w:rsid w:val="00E03C4D"/>
    <w:rsid w:val="00E0442B"/>
    <w:rsid w:val="00E0795F"/>
    <w:rsid w:val="00E157CB"/>
    <w:rsid w:val="00E16760"/>
    <w:rsid w:val="00E16842"/>
    <w:rsid w:val="00E170EC"/>
    <w:rsid w:val="00E2349C"/>
    <w:rsid w:val="00E238EF"/>
    <w:rsid w:val="00E24027"/>
    <w:rsid w:val="00E2410C"/>
    <w:rsid w:val="00E3225E"/>
    <w:rsid w:val="00E322FD"/>
    <w:rsid w:val="00E411AF"/>
    <w:rsid w:val="00E43614"/>
    <w:rsid w:val="00E4514C"/>
    <w:rsid w:val="00E46A87"/>
    <w:rsid w:val="00E50B7B"/>
    <w:rsid w:val="00E50EBE"/>
    <w:rsid w:val="00E53419"/>
    <w:rsid w:val="00E631D7"/>
    <w:rsid w:val="00E64F0E"/>
    <w:rsid w:val="00E65578"/>
    <w:rsid w:val="00E75100"/>
    <w:rsid w:val="00E84487"/>
    <w:rsid w:val="00E87FD3"/>
    <w:rsid w:val="00E907C3"/>
    <w:rsid w:val="00E93CAB"/>
    <w:rsid w:val="00E9667E"/>
    <w:rsid w:val="00EB27BF"/>
    <w:rsid w:val="00EB483E"/>
    <w:rsid w:val="00EC2785"/>
    <w:rsid w:val="00EC4606"/>
    <w:rsid w:val="00ED7CAF"/>
    <w:rsid w:val="00EE21EB"/>
    <w:rsid w:val="00EE34FD"/>
    <w:rsid w:val="00EE5315"/>
    <w:rsid w:val="00EE65F0"/>
    <w:rsid w:val="00EF282F"/>
    <w:rsid w:val="00EF5832"/>
    <w:rsid w:val="00EF70A2"/>
    <w:rsid w:val="00F017D8"/>
    <w:rsid w:val="00F1117E"/>
    <w:rsid w:val="00F340AE"/>
    <w:rsid w:val="00F365F7"/>
    <w:rsid w:val="00F41856"/>
    <w:rsid w:val="00F4196F"/>
    <w:rsid w:val="00F433C3"/>
    <w:rsid w:val="00F45FE7"/>
    <w:rsid w:val="00F46049"/>
    <w:rsid w:val="00F47435"/>
    <w:rsid w:val="00F52E5D"/>
    <w:rsid w:val="00F5461A"/>
    <w:rsid w:val="00F54DC9"/>
    <w:rsid w:val="00F6234E"/>
    <w:rsid w:val="00F6724E"/>
    <w:rsid w:val="00F70944"/>
    <w:rsid w:val="00F7152F"/>
    <w:rsid w:val="00F82570"/>
    <w:rsid w:val="00F82AFE"/>
    <w:rsid w:val="00F874AD"/>
    <w:rsid w:val="00FA0D14"/>
    <w:rsid w:val="00FA5AF5"/>
    <w:rsid w:val="00FA6BB0"/>
    <w:rsid w:val="00FB36AA"/>
    <w:rsid w:val="00FB523C"/>
    <w:rsid w:val="00FC1793"/>
    <w:rsid w:val="00FD7D39"/>
    <w:rsid w:val="00FE0B3D"/>
    <w:rsid w:val="00FE525D"/>
    <w:rsid w:val="00FF5A38"/>
    <w:rsid w:val="00FF5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1C71C09"/>
  <w15:docId w15:val="{AAE4087E-CCB3-4E78-893F-215E66A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8F"/>
    <w:pPr>
      <w:widowControl w:val="0"/>
      <w:wordWrap w:val="0"/>
      <w:autoSpaceDE w:val="0"/>
      <w:autoSpaceDN w:val="0"/>
      <w:spacing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B5B8F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B5B8F"/>
    <w:rPr>
      <w:rFonts w:ascii="맑은 고딕" w:eastAsia="맑은 고딕" w:hAnsi="맑은 고딕" w:cs="Times New Roman"/>
      <w:szCs w:val="20"/>
    </w:rPr>
  </w:style>
  <w:style w:type="paragraph" w:styleId="a5">
    <w:name w:val="List Paragraph"/>
    <w:basedOn w:val="a"/>
    <w:uiPriority w:val="34"/>
    <w:qFormat/>
    <w:rsid w:val="003B5B8F"/>
    <w:pPr>
      <w:ind w:leftChars="400" w:left="800"/>
    </w:pPr>
  </w:style>
  <w:style w:type="table" w:styleId="a6">
    <w:name w:val="Table Grid"/>
    <w:basedOn w:val="a1"/>
    <w:uiPriority w:val="59"/>
    <w:rsid w:val="003B5B8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B5B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B5B8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rsid w:val="00F52E5D"/>
    <w:rPr>
      <w:rFonts w:ascii="Times New Roman" w:eastAsia="바탕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1973</Characters>
  <Application>Microsoft Office Word</Application>
  <DocSecurity>0</DocSecurity>
  <Lines>74</Lines>
  <Paragraphs>35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김현정</cp:lastModifiedBy>
  <cp:revision>3</cp:revision>
  <cp:lastPrinted>2024-01-31T23:14:00Z</cp:lastPrinted>
  <dcterms:created xsi:type="dcterms:W3CDTF">2024-02-05T02:01:00Z</dcterms:created>
  <dcterms:modified xsi:type="dcterms:W3CDTF">2024-02-05T02:04:00Z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9063de8d2cae9c7c7b328d81333d4f237aa19c1e4fa27642c80b3b1023bfa95b</vt:lpwstr>
  </property>
</Properties>
</file>