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pct10" w:color="auto" w:fill="auto"/>
        <w:tblCellMar>
          <w:top w:w="170" w:type="dxa"/>
          <w:left w:w="198" w:type="dxa"/>
          <w:bottom w:w="170" w:type="dxa"/>
          <w:right w:w="198" w:type="dxa"/>
        </w:tblCellMar>
        <w:tblLook w:val="04A0" w:firstRow="1" w:lastRow="0" w:firstColumn="1" w:lastColumn="0" w:noHBand="0" w:noVBand="1"/>
      </w:tblPr>
      <w:tblGrid>
        <w:gridCol w:w="9016"/>
      </w:tblGrid>
      <w:tr w:rsidR="00067CFA" w:rsidRPr="006C2AC9" w:rsidTr="009965B4">
        <w:trPr>
          <w:jc w:val="center"/>
        </w:trPr>
        <w:tc>
          <w:tcPr>
            <w:tcW w:w="9029" w:type="dxa"/>
            <w:shd w:val="pct10" w:color="auto" w:fill="auto"/>
            <w:vAlign w:val="center"/>
          </w:tcPr>
          <w:p w:rsidR="00067CFA" w:rsidRPr="006C2AC9" w:rsidRDefault="00067CFA" w:rsidP="003159F9">
            <w:pPr>
              <w:ind w:firstLineChars="35" w:firstLine="98"/>
              <w:rPr>
                <w:w w:val="90"/>
                <w:sz w:val="16"/>
                <w:szCs w:val="18"/>
              </w:rPr>
            </w:pPr>
            <w:r w:rsidRPr="006C2AC9">
              <w:rPr>
                <w:rFonts w:hint="eastAsia"/>
                <w:b/>
                <w:sz w:val="28"/>
                <w:szCs w:val="28"/>
              </w:rPr>
              <w:t xml:space="preserve">보도자료 </w:t>
            </w:r>
            <w:r w:rsidRPr="006C2AC9">
              <w:rPr>
                <w:b/>
                <w:sz w:val="28"/>
                <w:szCs w:val="28"/>
              </w:rPr>
              <w:t xml:space="preserve">– </w:t>
            </w:r>
            <w:r w:rsidRPr="006C2AC9">
              <w:rPr>
                <w:rFonts w:hint="eastAsia"/>
                <w:b/>
                <w:sz w:val="28"/>
                <w:szCs w:val="28"/>
              </w:rPr>
              <w:t>차백신연구소</w:t>
            </w:r>
            <w:r>
              <w:rPr>
                <w:rFonts w:hint="eastAsia"/>
                <w:b/>
                <w:sz w:val="28"/>
                <w:szCs w:val="28"/>
              </w:rPr>
              <w:t>(</w:t>
            </w:r>
            <w:r w:rsidRPr="005673C5">
              <w:rPr>
                <w:b/>
                <w:sz w:val="28"/>
                <w:szCs w:val="28"/>
              </w:rPr>
              <w:t>261780</w:t>
            </w:r>
            <w:r>
              <w:rPr>
                <w:b/>
                <w:sz w:val="28"/>
                <w:szCs w:val="28"/>
              </w:rPr>
              <w:t>)</w:t>
            </w:r>
            <w:bookmarkStart w:id="0" w:name="_GoBack"/>
            <w:bookmarkEnd w:id="0"/>
          </w:p>
        </w:tc>
      </w:tr>
    </w:tbl>
    <w:p w:rsidR="00067CFA" w:rsidRPr="006C2AC9" w:rsidRDefault="00067CFA" w:rsidP="00067CFA">
      <w:pPr>
        <w:ind w:firstLineChars="62" w:firstLine="99"/>
        <w:rPr>
          <w:rFonts w:ascii="NanumGothic" w:eastAsia="NanumGothic" w:hAnsi="NanumGothic"/>
          <w:sz w:val="4"/>
        </w:rPr>
      </w:pPr>
      <w:r w:rsidRPr="006C2AC9">
        <w:rPr>
          <w:rFonts w:hint="eastAsia"/>
          <w:sz w:val="16"/>
        </w:rPr>
        <w:t>배포일 : 202</w:t>
      </w:r>
      <w:r>
        <w:rPr>
          <w:sz w:val="16"/>
        </w:rPr>
        <w:t>5</w:t>
      </w:r>
      <w:r w:rsidRPr="006C2AC9">
        <w:rPr>
          <w:rFonts w:hint="eastAsia"/>
          <w:sz w:val="16"/>
        </w:rPr>
        <w:t xml:space="preserve">년 </w:t>
      </w:r>
      <w:r>
        <w:rPr>
          <w:sz w:val="16"/>
        </w:rPr>
        <w:t>10</w:t>
      </w:r>
      <w:r w:rsidRPr="006C2AC9">
        <w:rPr>
          <w:rFonts w:hint="eastAsia"/>
          <w:sz w:val="16"/>
        </w:rPr>
        <w:t xml:space="preserve">월 </w:t>
      </w:r>
      <w:r>
        <w:rPr>
          <w:sz w:val="16"/>
        </w:rPr>
        <w:t>15</w:t>
      </w:r>
      <w:r w:rsidRPr="006C2AC9">
        <w:rPr>
          <w:rFonts w:hint="eastAsia"/>
          <w:sz w:val="16"/>
        </w:rPr>
        <w:t>일</w:t>
      </w:r>
      <w:r w:rsidRPr="006C2AC9">
        <w:rPr>
          <w:rFonts w:ascii="NanumGothic" w:eastAsia="NanumGothic" w:hAnsi="NanumGothic"/>
          <w:sz w:val="4"/>
        </w:rPr>
        <w:t xml:space="preserve"> </w:t>
      </w:r>
    </w:p>
    <w:tbl>
      <w:tblPr>
        <w:tblW w:w="0" w:type="auto"/>
        <w:tblInd w:w="108" w:type="dxa"/>
        <w:tblBorders>
          <w:top w:val="single" w:sz="18" w:space="0" w:color="0C6DFC"/>
          <w:bottom w:val="single" w:sz="18" w:space="0" w:color="0C6DFC"/>
        </w:tblBorders>
        <w:shd w:val="pct5" w:color="76C2F6" w:fill="auto"/>
        <w:tblCellMar>
          <w:top w:w="397" w:type="dxa"/>
          <w:bottom w:w="397" w:type="dxa"/>
        </w:tblCellMar>
        <w:tblLook w:val="04A0" w:firstRow="1" w:lastRow="0" w:firstColumn="1" w:lastColumn="0" w:noHBand="0" w:noVBand="1"/>
      </w:tblPr>
      <w:tblGrid>
        <w:gridCol w:w="8918"/>
      </w:tblGrid>
      <w:tr w:rsidR="00067CFA" w:rsidRPr="00B65482" w:rsidTr="009965B4">
        <w:trPr>
          <w:trHeight w:val="942"/>
        </w:trPr>
        <w:tc>
          <w:tcPr>
            <w:tcW w:w="9021" w:type="dxa"/>
            <w:shd w:val="pct5" w:color="76C2F6" w:fill="auto"/>
            <w:vAlign w:val="center"/>
          </w:tcPr>
          <w:p w:rsidR="00067CFA" w:rsidRDefault="00067CFA" w:rsidP="009965B4">
            <w:pPr>
              <w:spacing w:line="276" w:lineRule="auto"/>
              <w:ind w:firstLineChars="0" w:firstLine="0"/>
              <w:jc w:val="center"/>
              <w:rPr>
                <w:rFonts w:asciiTheme="majorHAnsi" w:eastAsiaTheme="majorHAnsi" w:hAnsiTheme="majorHAnsi" w:cs="Arial"/>
                <w:b/>
                <w:sz w:val="32"/>
                <w:szCs w:val="32"/>
              </w:rPr>
            </w:pPr>
            <w:r w:rsidRPr="0093280B">
              <w:rPr>
                <w:rFonts w:asciiTheme="majorHAnsi" w:eastAsiaTheme="majorHAnsi" w:hAnsiTheme="majorHAnsi" w:cs="Arial" w:hint="eastAsia"/>
                <w:b/>
                <w:sz w:val="32"/>
                <w:szCs w:val="32"/>
              </w:rPr>
              <w:t>차백신연구소,</w:t>
            </w:r>
            <w:r w:rsidRPr="0093280B">
              <w:rPr>
                <w:rFonts w:asciiTheme="majorHAnsi" w:eastAsiaTheme="majorHAnsi" w:hAnsiTheme="majorHAnsi" w:cs="Arial"/>
                <w:b/>
                <w:sz w:val="32"/>
                <w:szCs w:val="32"/>
              </w:rPr>
              <w:t xml:space="preserve"> </w:t>
            </w:r>
            <w:r w:rsidRPr="0093280B">
              <w:rPr>
                <w:rFonts w:asciiTheme="majorHAnsi" w:eastAsiaTheme="majorHAnsi" w:hAnsiTheme="majorHAnsi" w:cs="Arial" w:hint="eastAsia"/>
                <w:b/>
                <w:sz w:val="32"/>
                <w:szCs w:val="32"/>
              </w:rPr>
              <w:t>대상포진 백신</w:t>
            </w:r>
          </w:p>
          <w:p w:rsidR="00067CFA" w:rsidRPr="0093280B" w:rsidRDefault="00067CFA" w:rsidP="009965B4">
            <w:pPr>
              <w:spacing w:line="276" w:lineRule="auto"/>
              <w:ind w:firstLineChars="0" w:firstLine="0"/>
              <w:jc w:val="center"/>
              <w:rPr>
                <w:rFonts w:asciiTheme="majorHAnsi" w:eastAsiaTheme="majorHAnsi" w:hAnsiTheme="majorHAnsi" w:cs="Arial"/>
                <w:b/>
                <w:sz w:val="32"/>
                <w:szCs w:val="32"/>
              </w:rPr>
            </w:pPr>
            <w:r w:rsidRPr="0093280B">
              <w:rPr>
                <w:rFonts w:asciiTheme="majorHAnsi" w:eastAsiaTheme="majorHAnsi" w:hAnsiTheme="majorHAnsi" w:cs="Arial" w:hint="eastAsia"/>
                <w:b/>
                <w:sz w:val="32"/>
                <w:szCs w:val="32"/>
              </w:rPr>
              <w:t>국내 2상 임상시험계획승인(</w:t>
            </w:r>
            <w:r w:rsidRPr="0093280B">
              <w:rPr>
                <w:rFonts w:asciiTheme="majorHAnsi" w:eastAsiaTheme="majorHAnsi" w:hAnsiTheme="majorHAnsi" w:cs="Arial"/>
                <w:b/>
                <w:sz w:val="32"/>
                <w:szCs w:val="32"/>
              </w:rPr>
              <w:t>IND)</w:t>
            </w:r>
            <w:r w:rsidRPr="0093280B">
              <w:rPr>
                <w:rFonts w:asciiTheme="majorHAnsi" w:eastAsiaTheme="majorHAnsi" w:hAnsiTheme="majorHAnsi" w:cs="Arial" w:hint="eastAsia"/>
                <w:b/>
                <w:sz w:val="32"/>
                <w:szCs w:val="32"/>
              </w:rPr>
              <w:t xml:space="preserve"> 신청</w:t>
            </w:r>
          </w:p>
          <w:p w:rsidR="00067CFA" w:rsidRPr="00F64F7A" w:rsidRDefault="00067CFA" w:rsidP="009965B4">
            <w:pPr>
              <w:spacing w:line="276" w:lineRule="auto"/>
              <w:ind w:firstLineChars="0" w:firstLine="0"/>
              <w:rPr>
                <w:rFonts w:asciiTheme="majorHAnsi" w:eastAsiaTheme="majorHAnsi" w:hAnsiTheme="majorHAnsi" w:cs="Arial"/>
                <w:b/>
                <w:color w:val="323E4F" w:themeColor="text2" w:themeShade="BF"/>
                <w:sz w:val="10"/>
                <w:szCs w:val="10"/>
              </w:rPr>
            </w:pPr>
          </w:p>
          <w:p w:rsidR="00067CFA" w:rsidRPr="00F87D62" w:rsidRDefault="00067CFA" w:rsidP="00067CFA">
            <w:pPr>
              <w:pStyle w:val="a5"/>
              <w:numPr>
                <w:ilvl w:val="0"/>
                <w:numId w:val="1"/>
              </w:numPr>
              <w:spacing w:line="276" w:lineRule="auto"/>
              <w:ind w:leftChars="0" w:firstLineChars="0"/>
              <w:rPr>
                <w:rFonts w:ascii="Arial" w:cs="Arial"/>
                <w:b/>
                <w:sz w:val="22"/>
                <w:szCs w:val="24"/>
              </w:rPr>
            </w:pPr>
            <w:r w:rsidRPr="00F87D62">
              <w:rPr>
                <w:rFonts w:ascii="Arial" w:cs="Arial" w:hint="eastAsia"/>
                <w:b/>
                <w:sz w:val="22"/>
                <w:szCs w:val="24"/>
              </w:rPr>
              <w:t>국내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 xml:space="preserve"> 7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개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>
              <w:rPr>
                <w:rFonts w:ascii="Arial" w:cs="Arial" w:hint="eastAsia"/>
                <w:b/>
                <w:sz w:val="22"/>
                <w:szCs w:val="24"/>
              </w:rPr>
              <w:t>병원에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서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 xml:space="preserve"> 50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세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이상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성인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>
              <w:rPr>
                <w:rFonts w:ascii="Arial" w:cs="Arial"/>
                <w:b/>
                <w:sz w:val="22"/>
                <w:szCs w:val="24"/>
              </w:rPr>
              <w:t>135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명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대상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임상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진행</w:t>
            </w:r>
          </w:p>
          <w:p w:rsidR="00067CFA" w:rsidRPr="00F87D62" w:rsidRDefault="00067CFA" w:rsidP="00067CFA">
            <w:pPr>
              <w:pStyle w:val="a5"/>
              <w:numPr>
                <w:ilvl w:val="0"/>
                <w:numId w:val="1"/>
              </w:numPr>
              <w:spacing w:line="276" w:lineRule="auto"/>
              <w:ind w:leftChars="0" w:firstLineChars="0"/>
              <w:rPr>
                <w:rFonts w:ascii="Arial" w:cs="Arial"/>
                <w:b/>
                <w:sz w:val="22"/>
                <w:szCs w:val="24"/>
              </w:rPr>
            </w:pPr>
            <w:r w:rsidRPr="00F87D62">
              <w:rPr>
                <w:rFonts w:ascii="Arial" w:cs="Arial"/>
                <w:b/>
                <w:sz w:val="22"/>
                <w:szCs w:val="24"/>
              </w:rPr>
              <w:t>1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상에서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안전성·내약성·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 xml:space="preserve">100% 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혈청방어율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확인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, 2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상서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최적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용량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검증</w:t>
            </w:r>
          </w:p>
          <w:p w:rsidR="00067CFA" w:rsidRPr="00E64F46" w:rsidRDefault="00067CFA" w:rsidP="00067CFA">
            <w:pPr>
              <w:pStyle w:val="a5"/>
              <w:numPr>
                <w:ilvl w:val="0"/>
                <w:numId w:val="1"/>
              </w:numPr>
              <w:spacing w:line="276" w:lineRule="auto"/>
              <w:ind w:leftChars="0" w:firstLineChars="0"/>
              <w:rPr>
                <w:rFonts w:ascii="Arial" w:cs="Arial"/>
                <w:b/>
                <w:sz w:val="22"/>
                <w:szCs w:val="24"/>
              </w:rPr>
            </w:pPr>
            <w:r w:rsidRPr="00F87D62">
              <w:rPr>
                <w:rFonts w:ascii="Arial" w:cs="Arial" w:hint="eastAsia"/>
                <w:b/>
                <w:sz w:val="22"/>
                <w:szCs w:val="24"/>
              </w:rPr>
              <w:t>독자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면역증강제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‘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Lipo-pam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™’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적용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 xml:space="preserve">, 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글로벌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진출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위한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파트너십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F87D62">
              <w:rPr>
                <w:rFonts w:ascii="Arial" w:cs="Arial"/>
                <w:b/>
                <w:sz w:val="22"/>
                <w:szCs w:val="24"/>
              </w:rPr>
              <w:t>추진</w:t>
            </w:r>
          </w:p>
        </w:tc>
      </w:tr>
    </w:tbl>
    <w:p w:rsidR="00067CFA" w:rsidRPr="00B65482" w:rsidRDefault="00067CFA" w:rsidP="00067CFA">
      <w:pPr>
        <w:widowControl/>
        <w:wordWrap/>
        <w:autoSpaceDE/>
        <w:autoSpaceDN/>
        <w:spacing w:line="240" w:lineRule="auto"/>
        <w:ind w:firstLineChars="0" w:firstLine="0"/>
        <w:jc w:val="left"/>
        <w:rPr>
          <w:rFonts w:cs="굴림"/>
          <w:b/>
          <w:color w:val="000000"/>
          <w:kern w:val="0"/>
        </w:rPr>
      </w:pPr>
    </w:p>
    <w:p w:rsidR="00067CFA" w:rsidRPr="000644F5" w:rsidRDefault="00067CFA" w:rsidP="00067CFA">
      <w:pPr>
        <w:spacing w:line="240" w:lineRule="auto"/>
        <w:ind w:firstLineChars="0" w:firstLine="0"/>
        <w:rPr>
          <w:sz w:val="22"/>
        </w:rPr>
      </w:pPr>
      <w:r>
        <w:rPr>
          <w:rFonts w:hint="eastAsia"/>
          <w:sz w:val="22"/>
        </w:rPr>
        <w:t>차바이오텍 계열사 차백</w:t>
      </w:r>
      <w:r w:rsidRPr="00500C86">
        <w:rPr>
          <w:rFonts w:hint="eastAsia"/>
          <w:sz w:val="22"/>
        </w:rPr>
        <w:t>신연구소</w:t>
      </w:r>
      <w:r w:rsidRPr="00500C86">
        <w:rPr>
          <w:sz w:val="22"/>
        </w:rPr>
        <w:t>(</w:t>
      </w:r>
      <w:r>
        <w:rPr>
          <w:rFonts w:hint="eastAsia"/>
          <w:sz w:val="22"/>
        </w:rPr>
        <w:t xml:space="preserve">코스닥 </w:t>
      </w:r>
      <w:r>
        <w:rPr>
          <w:sz w:val="22"/>
        </w:rPr>
        <w:t xml:space="preserve">No. </w:t>
      </w:r>
      <w:r w:rsidRPr="005673C5">
        <w:rPr>
          <w:sz w:val="22"/>
        </w:rPr>
        <w:t>261780</w:t>
      </w:r>
      <w:r>
        <w:rPr>
          <w:sz w:val="22"/>
        </w:rPr>
        <w:t xml:space="preserve">, </w:t>
      </w:r>
      <w:r>
        <w:rPr>
          <w:rFonts w:hint="eastAsia"/>
          <w:sz w:val="22"/>
        </w:rPr>
        <w:t>대표이사 한성일</w:t>
      </w:r>
      <w:r w:rsidRPr="00500C86">
        <w:rPr>
          <w:sz w:val="22"/>
        </w:rPr>
        <w:t>)</w:t>
      </w:r>
      <w:r>
        <w:rPr>
          <w:rFonts w:hint="eastAsia"/>
          <w:sz w:val="22"/>
        </w:rPr>
        <w:t xml:space="preserve">가 </w:t>
      </w:r>
      <w:r>
        <w:rPr>
          <w:sz w:val="22"/>
        </w:rPr>
        <w:t>15</w:t>
      </w:r>
      <w:r>
        <w:rPr>
          <w:rFonts w:hint="eastAsia"/>
          <w:sz w:val="22"/>
        </w:rPr>
        <w:t xml:space="preserve">일 식품의약품안전처에 </w:t>
      </w:r>
      <w:r w:rsidRPr="00500C86">
        <w:rPr>
          <w:sz w:val="22"/>
        </w:rPr>
        <w:t xml:space="preserve">재조합 </w:t>
      </w:r>
      <w:r w:rsidRPr="000644F5">
        <w:rPr>
          <w:sz w:val="22"/>
        </w:rPr>
        <w:t>단백질 대상포진 백신 후보물질 CVI-VZV-001</w:t>
      </w:r>
      <w:r>
        <w:rPr>
          <w:rFonts w:hint="eastAsia"/>
          <w:sz w:val="22"/>
        </w:rPr>
        <w:t xml:space="preserve">의 </w:t>
      </w:r>
      <w:r w:rsidRPr="000644F5">
        <w:rPr>
          <w:sz w:val="22"/>
        </w:rPr>
        <w:t>임상</w:t>
      </w:r>
      <w:r>
        <w:rPr>
          <w:rFonts w:hint="eastAsia"/>
          <w:sz w:val="22"/>
        </w:rPr>
        <w:t xml:space="preserve"> </w:t>
      </w:r>
      <w:r>
        <w:rPr>
          <w:sz w:val="22"/>
        </w:rPr>
        <w:t>2</w:t>
      </w:r>
      <w:r w:rsidRPr="000644F5">
        <w:rPr>
          <w:sz w:val="22"/>
        </w:rPr>
        <w:t>상 임상시험계획</w:t>
      </w:r>
      <w:r>
        <w:rPr>
          <w:rFonts w:hint="eastAsia"/>
          <w:sz w:val="22"/>
        </w:rPr>
        <w:t>승인</w:t>
      </w:r>
      <w:r w:rsidRPr="000644F5">
        <w:rPr>
          <w:sz w:val="22"/>
        </w:rPr>
        <w:t>(IND)</w:t>
      </w:r>
      <w:r w:rsidRPr="000644F5">
        <w:rPr>
          <w:rFonts w:hint="eastAsia"/>
          <w:sz w:val="22"/>
        </w:rPr>
        <w:t>을</w:t>
      </w:r>
      <w:r>
        <w:rPr>
          <w:rFonts w:hint="eastAsia"/>
          <w:sz w:val="22"/>
        </w:rPr>
        <w:t xml:space="preserve"> 신청했다고 밝혔다.</w:t>
      </w:r>
    </w:p>
    <w:p w:rsidR="00067CFA" w:rsidRPr="00AD5886" w:rsidRDefault="00067CFA" w:rsidP="00067CFA">
      <w:pPr>
        <w:widowControl/>
        <w:wordWrap/>
        <w:autoSpaceDE/>
        <w:autoSpaceDN/>
        <w:spacing w:line="240" w:lineRule="auto"/>
        <w:ind w:firstLineChars="0" w:firstLine="0"/>
        <w:rPr>
          <w:sz w:val="22"/>
        </w:rPr>
      </w:pPr>
    </w:p>
    <w:p w:rsidR="00067CFA" w:rsidRDefault="00067CFA" w:rsidP="00067CFA">
      <w:pPr>
        <w:widowControl/>
        <w:wordWrap/>
        <w:autoSpaceDE/>
        <w:autoSpaceDN/>
        <w:spacing w:line="240" w:lineRule="auto"/>
        <w:ind w:firstLineChars="0" w:firstLine="0"/>
        <w:rPr>
          <w:sz w:val="22"/>
        </w:rPr>
      </w:pPr>
      <w:r>
        <w:rPr>
          <w:rFonts w:hint="eastAsia"/>
          <w:sz w:val="22"/>
        </w:rPr>
        <w:t xml:space="preserve">이번 </w:t>
      </w:r>
      <w:r w:rsidRPr="00A74907">
        <w:rPr>
          <w:rFonts w:hint="eastAsia"/>
          <w:sz w:val="22"/>
        </w:rPr>
        <w:t>임상</w:t>
      </w:r>
      <w:r>
        <w:rPr>
          <w:rFonts w:hint="eastAsia"/>
          <w:sz w:val="22"/>
        </w:rPr>
        <w:t xml:space="preserve">2상 </w:t>
      </w:r>
      <w:r w:rsidRPr="00A74907">
        <w:rPr>
          <w:rFonts w:hint="eastAsia"/>
          <w:sz w:val="22"/>
        </w:rPr>
        <w:t>시험</w:t>
      </w:r>
      <w:r>
        <w:rPr>
          <w:rFonts w:hint="eastAsia"/>
          <w:sz w:val="22"/>
        </w:rPr>
        <w:t>은</w:t>
      </w:r>
      <w:r w:rsidRPr="00A74907">
        <w:rPr>
          <w:rFonts w:hint="eastAsia"/>
          <w:sz w:val="22"/>
        </w:rPr>
        <w:t xml:space="preserve"> 만 </w:t>
      </w:r>
      <w:r w:rsidRPr="00A74907">
        <w:rPr>
          <w:sz w:val="22"/>
        </w:rPr>
        <w:t>50</w:t>
      </w:r>
      <w:r w:rsidRPr="00A74907">
        <w:rPr>
          <w:rFonts w:hint="eastAsia"/>
          <w:sz w:val="22"/>
        </w:rPr>
        <w:t xml:space="preserve">세 이상의 건강한 성인 </w:t>
      </w:r>
      <w:r>
        <w:rPr>
          <w:sz w:val="22"/>
        </w:rPr>
        <w:t>135</w:t>
      </w:r>
      <w:r w:rsidRPr="00A74907">
        <w:rPr>
          <w:rFonts w:hint="eastAsia"/>
          <w:sz w:val="22"/>
        </w:rPr>
        <w:t xml:space="preserve">명을 대상으로 </w:t>
      </w:r>
      <w:r>
        <w:rPr>
          <w:rFonts w:hint="eastAsia"/>
          <w:sz w:val="22"/>
        </w:rPr>
        <w:t>한다.</w:t>
      </w:r>
      <w:r>
        <w:rPr>
          <w:sz w:val="22"/>
        </w:rPr>
        <w:t xml:space="preserve"> </w:t>
      </w:r>
      <w:r w:rsidRPr="00F350D8">
        <w:rPr>
          <w:sz w:val="22"/>
        </w:rPr>
        <w:t>시험군과 대조군의 면역원성을 비교</w:t>
      </w:r>
      <w:r>
        <w:rPr>
          <w:rFonts w:hint="eastAsia"/>
          <w:sz w:val="22"/>
        </w:rPr>
        <w:t>∙</w:t>
      </w:r>
      <w:r w:rsidRPr="00F350D8">
        <w:rPr>
          <w:sz w:val="22"/>
        </w:rPr>
        <w:t>평가하고</w:t>
      </w:r>
      <w:r>
        <w:rPr>
          <w:rFonts w:hint="eastAsia"/>
          <w:sz w:val="22"/>
        </w:rPr>
        <w:t>, 차후</w:t>
      </w:r>
      <w:r w:rsidRPr="00F350D8">
        <w:rPr>
          <w:sz w:val="22"/>
        </w:rPr>
        <w:t xml:space="preserve"> </w:t>
      </w:r>
      <w:r>
        <w:rPr>
          <w:rFonts w:hint="eastAsia"/>
          <w:sz w:val="22"/>
        </w:rPr>
        <w:t>임상3상에 적용할 최적</w:t>
      </w:r>
      <w:r w:rsidRPr="00F350D8">
        <w:rPr>
          <w:sz w:val="22"/>
        </w:rPr>
        <w:t xml:space="preserve"> 용량을 </w:t>
      </w:r>
      <w:r>
        <w:rPr>
          <w:rFonts w:hint="eastAsia"/>
          <w:sz w:val="22"/>
        </w:rPr>
        <w:t>도출하는 것이 목적이다.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임상시험은 국내 </w:t>
      </w:r>
      <w:r>
        <w:rPr>
          <w:sz w:val="22"/>
        </w:rPr>
        <w:t>7</w:t>
      </w:r>
      <w:r>
        <w:rPr>
          <w:rFonts w:hint="eastAsia"/>
          <w:sz w:val="22"/>
        </w:rPr>
        <w:t>개 의료기관</w:t>
      </w:r>
      <w:r>
        <w:rPr>
          <w:rStyle w:val="a7"/>
          <w:sz w:val="22"/>
        </w:rPr>
        <w:footnoteReference w:id="1"/>
      </w:r>
      <w:r>
        <w:rPr>
          <w:rFonts w:hint="eastAsia"/>
          <w:sz w:val="22"/>
        </w:rPr>
        <w:t>에서 실시될 예정이다.</w:t>
      </w:r>
      <w:r>
        <w:rPr>
          <w:sz w:val="22"/>
        </w:rPr>
        <w:t xml:space="preserve"> </w:t>
      </w:r>
    </w:p>
    <w:p w:rsidR="00067CFA" w:rsidRPr="00BC1AED" w:rsidRDefault="00067CFA" w:rsidP="00067CFA">
      <w:pPr>
        <w:widowControl/>
        <w:wordWrap/>
        <w:autoSpaceDE/>
        <w:autoSpaceDN/>
        <w:spacing w:line="240" w:lineRule="auto"/>
        <w:ind w:firstLineChars="0" w:firstLine="0"/>
        <w:rPr>
          <w:sz w:val="22"/>
        </w:rPr>
      </w:pPr>
    </w:p>
    <w:p w:rsidR="00067CFA" w:rsidRPr="00F87D62" w:rsidRDefault="00067CFA" w:rsidP="00067CFA">
      <w:pPr>
        <w:widowControl/>
        <w:wordWrap/>
        <w:autoSpaceDE/>
        <w:autoSpaceDN/>
        <w:spacing w:line="240" w:lineRule="auto"/>
        <w:ind w:firstLineChars="0" w:firstLine="0"/>
        <w:rPr>
          <w:sz w:val="22"/>
        </w:rPr>
      </w:pPr>
      <w:r>
        <w:rPr>
          <w:rFonts w:hint="eastAsia"/>
          <w:sz w:val="22"/>
        </w:rPr>
        <w:t>앞서 진행된 임상 1상 시험에서는 용량에 관계없이 모든 시험군에서 내약성과 안전성을 확인했다. 면역원성 평가에서도</w:t>
      </w:r>
      <w:r>
        <w:rPr>
          <w:sz w:val="22"/>
        </w:rPr>
        <w:t xml:space="preserve"> </w:t>
      </w:r>
      <w:r w:rsidRPr="00F87D62">
        <w:rPr>
          <w:sz w:val="22"/>
        </w:rPr>
        <w:t>2차 접종 4주 후 모든 대상자에서 항체가 2배 이상</w:t>
      </w:r>
      <w:r>
        <w:rPr>
          <w:rFonts w:hint="eastAsia"/>
          <w:sz w:val="22"/>
        </w:rPr>
        <w:t>이</w:t>
      </w:r>
      <w:r w:rsidRPr="00F87D62">
        <w:rPr>
          <w:sz w:val="22"/>
        </w:rPr>
        <w:t xml:space="preserve"> </w:t>
      </w:r>
      <w:r>
        <w:rPr>
          <w:rFonts w:hint="eastAsia"/>
          <w:sz w:val="22"/>
        </w:rPr>
        <w:t>되는</w:t>
      </w:r>
      <w:r w:rsidRPr="00F87D62">
        <w:rPr>
          <w:sz w:val="22"/>
        </w:rPr>
        <w:t xml:space="preserve"> 100% </w:t>
      </w:r>
      <w:r w:rsidRPr="00F87D62">
        <w:rPr>
          <w:rFonts w:hint="eastAsia"/>
          <w:sz w:val="22"/>
        </w:rPr>
        <w:t>혈청방어율</w:t>
      </w:r>
      <w:r w:rsidRPr="00F87D62">
        <w:rPr>
          <w:sz w:val="22"/>
        </w:rPr>
        <w:t>(</w:t>
      </w:r>
      <w:r>
        <w:rPr>
          <w:sz w:val="22"/>
        </w:rPr>
        <w:t>Sero</w:t>
      </w:r>
      <w:r>
        <w:rPr>
          <w:rFonts w:hint="eastAsia"/>
          <w:sz w:val="22"/>
        </w:rPr>
        <w:t xml:space="preserve">-Protection Rate, </w:t>
      </w:r>
      <w:r w:rsidRPr="00F87D62">
        <w:rPr>
          <w:sz w:val="22"/>
        </w:rPr>
        <w:t xml:space="preserve">SPR)을 </w:t>
      </w:r>
      <w:r>
        <w:rPr>
          <w:rFonts w:hint="eastAsia"/>
          <w:sz w:val="22"/>
        </w:rPr>
        <w:t>유도했다.</w:t>
      </w:r>
    </w:p>
    <w:p w:rsidR="00067CFA" w:rsidRPr="00F87D62" w:rsidRDefault="00067CFA" w:rsidP="00067CFA">
      <w:pPr>
        <w:widowControl/>
        <w:wordWrap/>
        <w:autoSpaceDE/>
        <w:autoSpaceDN/>
        <w:spacing w:line="240" w:lineRule="auto"/>
        <w:ind w:firstLineChars="0" w:firstLine="0"/>
        <w:rPr>
          <w:sz w:val="22"/>
        </w:rPr>
      </w:pPr>
    </w:p>
    <w:p w:rsidR="00067CFA" w:rsidRDefault="00067CFA" w:rsidP="00067CFA">
      <w:pPr>
        <w:widowControl/>
        <w:wordWrap/>
        <w:autoSpaceDE/>
        <w:autoSpaceDN/>
        <w:spacing w:line="240" w:lineRule="auto"/>
        <w:ind w:firstLineChars="0" w:firstLine="0"/>
        <w:rPr>
          <w:sz w:val="22"/>
        </w:rPr>
      </w:pPr>
      <w:r w:rsidRPr="00440A34">
        <w:rPr>
          <w:sz w:val="22"/>
        </w:rPr>
        <w:t>CVI-VZV-001은 차백신연구소</w:t>
      </w:r>
      <w:r>
        <w:rPr>
          <w:rFonts w:hint="eastAsia"/>
          <w:sz w:val="22"/>
        </w:rPr>
        <w:t>의 독자개발</w:t>
      </w:r>
      <w:r w:rsidRPr="00440A34">
        <w:rPr>
          <w:sz w:val="22"/>
        </w:rPr>
        <w:t xml:space="preserve"> 면역증강제인 'Lipo-pam</w:t>
      </w:r>
      <w:r w:rsidRPr="000E7C2A">
        <w:rPr>
          <w:sz w:val="22"/>
        </w:rPr>
        <w:t>™</w:t>
      </w:r>
      <w:r>
        <w:rPr>
          <w:sz w:val="22"/>
        </w:rPr>
        <w:t>(</w:t>
      </w:r>
      <w:r>
        <w:rPr>
          <w:rFonts w:hint="eastAsia"/>
          <w:sz w:val="22"/>
        </w:rPr>
        <w:t>리포-팜)</w:t>
      </w:r>
      <w:r w:rsidRPr="00440A34">
        <w:rPr>
          <w:sz w:val="22"/>
        </w:rPr>
        <w:t xml:space="preserve">'을 기반으로 한 재조합 대상포진 </w:t>
      </w:r>
      <w:r w:rsidRPr="00C877B1">
        <w:rPr>
          <w:rFonts w:hint="eastAsia"/>
          <w:sz w:val="22"/>
        </w:rPr>
        <w:t>백신이다</w:t>
      </w:r>
      <w:r w:rsidRPr="00C877B1">
        <w:rPr>
          <w:sz w:val="22"/>
        </w:rPr>
        <w:t>. Lipo-pam™은 세포성 면역반응을 유도해 바이러스</w:t>
      </w:r>
      <w:r>
        <w:rPr>
          <w:rFonts w:hint="eastAsia"/>
          <w:sz w:val="22"/>
        </w:rPr>
        <w:t>의 활성을 억제하며</w:t>
      </w:r>
      <w:r w:rsidRPr="00C877B1">
        <w:rPr>
          <w:sz w:val="22"/>
        </w:rPr>
        <w:t xml:space="preserve">, </w:t>
      </w:r>
      <w:r w:rsidRPr="00C17BE9">
        <w:rPr>
          <w:rFonts w:hint="eastAsia"/>
          <w:sz w:val="22"/>
        </w:rPr>
        <w:t>기존</w:t>
      </w:r>
      <w:r w:rsidRPr="00C17BE9">
        <w:rPr>
          <w:sz w:val="22"/>
        </w:rPr>
        <w:t xml:space="preserve"> 생백신에서 나타난 고령층 면역 반응의 한계를 보</w:t>
      </w:r>
      <w:r>
        <w:rPr>
          <w:rFonts w:hint="eastAsia"/>
          <w:sz w:val="22"/>
        </w:rPr>
        <w:t>완할 수 있다</w:t>
      </w:r>
      <w:r w:rsidRPr="00C17BE9">
        <w:rPr>
          <w:sz w:val="22"/>
        </w:rPr>
        <w:t>.</w:t>
      </w:r>
      <w:r>
        <w:rPr>
          <w:sz w:val="22"/>
        </w:rPr>
        <w:t xml:space="preserve"> </w:t>
      </w:r>
      <w:r w:rsidRPr="007D4215">
        <w:rPr>
          <w:sz w:val="22"/>
        </w:rPr>
        <w:t xml:space="preserve">이에 따라 이번 </w:t>
      </w:r>
      <w:r>
        <w:rPr>
          <w:sz w:val="22"/>
        </w:rPr>
        <w:t xml:space="preserve">임상 </w:t>
      </w:r>
      <w:r w:rsidRPr="007D4215">
        <w:rPr>
          <w:sz w:val="22"/>
        </w:rPr>
        <w:t>2상</w:t>
      </w:r>
      <w:r>
        <w:rPr>
          <w:rFonts w:hint="eastAsia"/>
          <w:sz w:val="22"/>
        </w:rPr>
        <w:t xml:space="preserve"> </w:t>
      </w:r>
      <w:r w:rsidRPr="007D4215">
        <w:rPr>
          <w:sz w:val="22"/>
        </w:rPr>
        <w:t>시험에서는 65세 이상 고령층의 면역 반응과 예방 효과</w:t>
      </w:r>
      <w:r>
        <w:rPr>
          <w:rFonts w:hint="eastAsia"/>
          <w:sz w:val="22"/>
        </w:rPr>
        <w:t>를</w:t>
      </w:r>
      <w:r w:rsidRPr="007D4215">
        <w:rPr>
          <w:sz w:val="22"/>
        </w:rPr>
        <w:t xml:space="preserve"> 함께 평가할 예정이며, </w:t>
      </w:r>
      <w:r w:rsidRPr="00783001">
        <w:rPr>
          <w:rFonts w:hint="eastAsia"/>
          <w:sz w:val="22"/>
        </w:rPr>
        <w:t>그</w:t>
      </w:r>
      <w:r w:rsidRPr="00783001">
        <w:rPr>
          <w:sz w:val="22"/>
        </w:rPr>
        <w:t xml:space="preserve"> 결과는 고령층</w:t>
      </w:r>
      <w:r>
        <w:rPr>
          <w:rFonts w:hint="eastAsia"/>
          <w:sz w:val="22"/>
        </w:rPr>
        <w:t>을</w:t>
      </w:r>
      <w:r w:rsidRPr="00783001">
        <w:rPr>
          <w:sz w:val="22"/>
        </w:rPr>
        <w:t xml:space="preserve"> 대상</w:t>
      </w:r>
      <w:r>
        <w:rPr>
          <w:rFonts w:hint="eastAsia"/>
          <w:sz w:val="22"/>
        </w:rPr>
        <w:t>으로 한</w:t>
      </w:r>
      <w:r w:rsidRPr="00783001">
        <w:rPr>
          <w:sz w:val="22"/>
        </w:rPr>
        <w:t xml:space="preserve"> 예방</w:t>
      </w:r>
      <w:r>
        <w:rPr>
          <w:rFonts w:hint="eastAsia"/>
          <w:sz w:val="22"/>
        </w:rPr>
        <w:t xml:space="preserve"> </w:t>
      </w:r>
      <w:r w:rsidRPr="00783001">
        <w:rPr>
          <w:sz w:val="22"/>
        </w:rPr>
        <w:t>전략</w:t>
      </w:r>
      <w:r>
        <w:rPr>
          <w:rFonts w:hint="eastAsia"/>
          <w:sz w:val="22"/>
        </w:rPr>
        <w:t xml:space="preserve">을 </w:t>
      </w:r>
      <w:r w:rsidRPr="00783001">
        <w:rPr>
          <w:sz w:val="22"/>
        </w:rPr>
        <w:t>수립</w:t>
      </w:r>
      <w:r>
        <w:rPr>
          <w:rFonts w:hint="eastAsia"/>
          <w:sz w:val="22"/>
        </w:rPr>
        <w:t>하는데</w:t>
      </w:r>
      <w:r w:rsidRPr="00783001">
        <w:rPr>
          <w:sz w:val="22"/>
        </w:rPr>
        <w:t xml:space="preserve"> 중요한 근거가 될 것으로 전망</w:t>
      </w:r>
      <w:r>
        <w:rPr>
          <w:rFonts w:hint="eastAsia"/>
          <w:sz w:val="22"/>
        </w:rPr>
        <w:t>된다.</w:t>
      </w:r>
    </w:p>
    <w:p w:rsidR="00067CFA" w:rsidRPr="00E3030B" w:rsidRDefault="00067CFA" w:rsidP="00067CFA">
      <w:pPr>
        <w:widowControl/>
        <w:wordWrap/>
        <w:autoSpaceDE/>
        <w:autoSpaceDN/>
        <w:spacing w:line="240" w:lineRule="auto"/>
        <w:ind w:firstLineChars="0" w:firstLine="0"/>
        <w:rPr>
          <w:sz w:val="22"/>
        </w:rPr>
      </w:pPr>
    </w:p>
    <w:p w:rsidR="00067CFA" w:rsidRDefault="00067CFA" w:rsidP="00067CFA">
      <w:pPr>
        <w:widowControl/>
        <w:wordWrap/>
        <w:autoSpaceDE/>
        <w:autoSpaceDN/>
        <w:spacing w:line="240" w:lineRule="auto"/>
        <w:ind w:firstLineChars="0" w:firstLine="0"/>
        <w:rPr>
          <w:sz w:val="22"/>
        </w:rPr>
      </w:pPr>
      <w:r w:rsidRPr="008365E4">
        <w:rPr>
          <w:rFonts w:hint="eastAsia"/>
          <w:sz w:val="22"/>
        </w:rPr>
        <w:lastRenderedPageBreak/>
        <w:t>차백신연구소</w:t>
      </w:r>
      <w:r w:rsidRPr="008365E4">
        <w:rPr>
          <w:sz w:val="22"/>
        </w:rPr>
        <w:t xml:space="preserve"> 한성일 대표는 “CVI-VZV-001은 당사가 독자 개발한 면역증강 기술을 </w:t>
      </w:r>
      <w:r>
        <w:rPr>
          <w:sz w:val="22"/>
        </w:rPr>
        <w:t>적용</w:t>
      </w:r>
      <w:r>
        <w:rPr>
          <w:rFonts w:hint="eastAsia"/>
          <w:sz w:val="22"/>
        </w:rPr>
        <w:t>한</w:t>
      </w:r>
      <w:r w:rsidRPr="008365E4">
        <w:rPr>
          <w:sz w:val="22"/>
        </w:rPr>
        <w:t xml:space="preserve"> 국내 최초의 재조합 대상포진 예방백신</w:t>
      </w:r>
      <w:r>
        <w:rPr>
          <w:rFonts w:hint="eastAsia"/>
          <w:sz w:val="22"/>
        </w:rPr>
        <w:t>을 목표로 하고 있다</w:t>
      </w:r>
      <w:r w:rsidRPr="008365E4">
        <w:rPr>
          <w:sz w:val="22"/>
        </w:rPr>
        <w:t>”며 “</w:t>
      </w:r>
      <w:r>
        <w:rPr>
          <w:rFonts w:hint="eastAsia"/>
          <w:sz w:val="22"/>
        </w:rPr>
        <w:t xml:space="preserve">임상 </w:t>
      </w:r>
      <w:r>
        <w:rPr>
          <w:sz w:val="22"/>
        </w:rPr>
        <w:t>2</w:t>
      </w:r>
      <w:r>
        <w:rPr>
          <w:rFonts w:hint="eastAsia"/>
          <w:sz w:val="22"/>
        </w:rPr>
        <w:t xml:space="preserve">상 시험을 신속히 추진해 국내 임상 </w:t>
      </w:r>
      <w:r>
        <w:rPr>
          <w:sz w:val="22"/>
        </w:rPr>
        <w:t>3</w:t>
      </w:r>
      <w:r>
        <w:rPr>
          <w:rFonts w:hint="eastAsia"/>
          <w:sz w:val="22"/>
        </w:rPr>
        <w:t>상과 해외 임상 진입 기반을 마련하고,</w:t>
      </w:r>
      <w:r>
        <w:rPr>
          <w:sz w:val="22"/>
        </w:rPr>
        <w:t xml:space="preserve"> </w:t>
      </w:r>
      <w:r>
        <w:rPr>
          <w:rFonts w:hint="eastAsia"/>
          <w:sz w:val="22"/>
        </w:rPr>
        <w:t>해외 시장 진출을 위한 글로벌 파트너십도 병행하겠다</w:t>
      </w:r>
      <w:r>
        <w:rPr>
          <w:sz w:val="22"/>
        </w:rPr>
        <w:t>”</w:t>
      </w:r>
      <w:r>
        <w:rPr>
          <w:rFonts w:hint="eastAsia"/>
          <w:sz w:val="22"/>
        </w:rPr>
        <w:t>고 말했다.</w:t>
      </w:r>
      <w:r>
        <w:rPr>
          <w:sz w:val="22"/>
        </w:rPr>
        <w:t xml:space="preserve"> </w:t>
      </w:r>
    </w:p>
    <w:p w:rsidR="00067CFA" w:rsidRDefault="00067CFA" w:rsidP="00067CFA">
      <w:pPr>
        <w:widowControl/>
        <w:wordWrap/>
        <w:autoSpaceDE/>
        <w:autoSpaceDN/>
        <w:spacing w:line="240" w:lineRule="auto"/>
        <w:ind w:firstLineChars="0" w:firstLine="0"/>
        <w:rPr>
          <w:sz w:val="22"/>
        </w:rPr>
      </w:pPr>
    </w:p>
    <w:p w:rsidR="00067CFA" w:rsidRPr="008365E4" w:rsidRDefault="00067CFA" w:rsidP="00067CFA">
      <w:pPr>
        <w:widowControl/>
        <w:wordWrap/>
        <w:autoSpaceDE/>
        <w:autoSpaceDN/>
        <w:spacing w:line="240" w:lineRule="auto"/>
        <w:ind w:firstLineChars="0" w:firstLine="0"/>
        <w:rPr>
          <w:sz w:val="22"/>
        </w:rPr>
      </w:pPr>
      <w:r w:rsidRPr="008365E4">
        <w:rPr>
          <w:rFonts w:hint="eastAsia"/>
          <w:sz w:val="22"/>
        </w:rPr>
        <w:t>글로벌</w:t>
      </w:r>
      <w:r w:rsidRPr="008365E4">
        <w:rPr>
          <w:sz w:val="22"/>
        </w:rPr>
        <w:t xml:space="preserve"> 시장조사기관 그랜드뷰리서치(Grand View Research)에 따르면, 글로벌 대상포진 백신 시장은 2024년 47억8000만 달러(약 6조6700억 원)에서 2030년까지 연평균 15.7% 성장해, 2030년에는 112억6000만 달러(약 15조7000억 원) 규모로 확대될 것으로 전망된다.</w:t>
      </w:r>
      <w:r>
        <w:rPr>
          <w:sz w:val="22"/>
        </w:rPr>
        <w:t xml:space="preserve"> </w:t>
      </w:r>
      <w:r w:rsidRPr="008365E4">
        <w:rPr>
          <w:rFonts w:hint="eastAsia"/>
          <w:sz w:val="22"/>
        </w:rPr>
        <w:t>특히</w:t>
      </w:r>
      <w:r w:rsidRPr="008365E4">
        <w:rPr>
          <w:sz w:val="22"/>
        </w:rPr>
        <w:t xml:space="preserve"> 재조합 단백질 백신이 상용화된 이후, 시장은 사백신이나 생백신보다 안전하고 효과적인 재조합 백신 중심으로 빠르게 재편되고 있다.</w:t>
      </w:r>
    </w:p>
    <w:p w:rsidR="00067CFA" w:rsidRDefault="00067CFA" w:rsidP="00067CFA">
      <w:pPr>
        <w:widowControl/>
        <w:wordWrap/>
        <w:autoSpaceDE/>
        <w:autoSpaceDN/>
        <w:spacing w:line="240" w:lineRule="auto"/>
        <w:ind w:firstLineChars="0" w:firstLine="0"/>
        <w:rPr>
          <w:sz w:val="22"/>
        </w:rPr>
      </w:pPr>
      <w:r w:rsidRPr="008365E4">
        <w:rPr>
          <w:rFonts w:hint="eastAsia"/>
          <w:sz w:val="22"/>
        </w:rPr>
        <w:t>국내에서도</w:t>
      </w:r>
      <w:r w:rsidRPr="008365E4">
        <w:rPr>
          <w:sz w:val="22"/>
        </w:rPr>
        <w:t xml:space="preserve"> 해외 재조합 백신이 도입되어 사용되고 있으나, 높은 가격</w:t>
      </w:r>
      <w:r>
        <w:rPr>
          <w:rFonts w:hint="eastAsia"/>
          <w:sz w:val="22"/>
        </w:rPr>
        <w:t xml:space="preserve"> 때문에</w:t>
      </w:r>
      <w:r w:rsidRPr="008365E4">
        <w:rPr>
          <w:sz w:val="22"/>
        </w:rPr>
        <w:t xml:space="preserve"> 자체 기술로 개발한 국산 백신에 대한 필요성과 기대가 커지고 있다.</w:t>
      </w:r>
    </w:p>
    <w:p w:rsidR="00067CFA" w:rsidRDefault="00067CFA" w:rsidP="00067CFA">
      <w:pPr>
        <w:widowControl/>
        <w:wordWrap/>
        <w:autoSpaceDE/>
        <w:autoSpaceDN/>
        <w:spacing w:line="240" w:lineRule="auto"/>
        <w:ind w:firstLineChars="0" w:firstLine="0"/>
        <w:rPr>
          <w:sz w:val="22"/>
        </w:rPr>
      </w:pPr>
    </w:p>
    <w:p w:rsidR="00067CFA" w:rsidRDefault="00067CFA" w:rsidP="00067CFA">
      <w:pPr>
        <w:widowControl/>
        <w:wordWrap/>
        <w:autoSpaceDE/>
        <w:autoSpaceDN/>
        <w:spacing w:line="240" w:lineRule="auto"/>
        <w:ind w:firstLineChars="0" w:firstLine="0"/>
        <w:rPr>
          <w:sz w:val="22"/>
        </w:rPr>
      </w:pPr>
    </w:p>
    <w:p w:rsidR="00067CFA" w:rsidRDefault="00067CFA" w:rsidP="00067CFA">
      <w:pPr>
        <w:widowControl/>
        <w:wordWrap/>
        <w:autoSpaceDE/>
        <w:autoSpaceDN/>
        <w:spacing w:line="240" w:lineRule="auto"/>
        <w:ind w:firstLineChars="0" w:firstLine="0"/>
        <w:rPr>
          <w:sz w:val="22"/>
        </w:rPr>
      </w:pPr>
    </w:p>
    <w:p w:rsidR="00067CFA" w:rsidRPr="006C2AC9" w:rsidRDefault="00067CFA" w:rsidP="00067CFA">
      <w:pPr>
        <w:ind w:firstLineChars="0" w:firstLine="0"/>
        <w:rPr>
          <w:b/>
          <w:sz w:val="22"/>
        </w:rPr>
      </w:pPr>
      <w:r w:rsidRPr="006C2AC9">
        <w:rPr>
          <w:rFonts w:hint="eastAsia"/>
          <w:b/>
          <w:sz w:val="22"/>
        </w:rPr>
        <w:t>첨부.</w:t>
      </w:r>
      <w:r w:rsidRPr="006C2AC9">
        <w:rPr>
          <w:b/>
          <w:sz w:val="22"/>
        </w:rPr>
        <w:t xml:space="preserve"> </w:t>
      </w:r>
      <w:r w:rsidRPr="006C2AC9">
        <w:rPr>
          <w:rFonts w:hint="eastAsia"/>
          <w:b/>
          <w:sz w:val="22"/>
        </w:rPr>
        <w:t>차바이오텍</w:t>
      </w:r>
      <w:r w:rsidRPr="006C2AC9">
        <w:rPr>
          <w:b/>
          <w:sz w:val="22"/>
        </w:rPr>
        <w:t xml:space="preserve"> 계열사</w:t>
      </w:r>
      <w:r w:rsidRPr="006C2AC9">
        <w:rPr>
          <w:rFonts w:hint="eastAsia"/>
          <w:b/>
          <w:sz w:val="22"/>
        </w:rPr>
        <w:t xml:space="preserve"> 차백신연구소 </w:t>
      </w:r>
      <w:r w:rsidRPr="006C2AC9">
        <w:rPr>
          <w:b/>
          <w:sz w:val="22"/>
        </w:rPr>
        <w:t>CI</w:t>
      </w:r>
      <w:r w:rsidRPr="006C2AC9">
        <w:rPr>
          <w:rFonts w:hint="eastAsia"/>
          <w:b/>
          <w:sz w:val="22"/>
        </w:rPr>
        <w:t>.</w:t>
      </w:r>
      <w:r w:rsidRPr="006C2AC9">
        <w:rPr>
          <w:b/>
          <w:sz w:val="22"/>
        </w:rPr>
        <w:t xml:space="preserve">  </w:t>
      </w:r>
      <w:r w:rsidRPr="006C2AC9">
        <w:rPr>
          <w:rFonts w:hint="eastAsia"/>
          <w:b/>
          <w:sz w:val="22"/>
        </w:rPr>
        <w:t>끝.</w:t>
      </w:r>
    </w:p>
    <w:p w:rsidR="00067CFA" w:rsidRPr="006C2AC9" w:rsidRDefault="00067CFA" w:rsidP="00067CFA">
      <w:pPr>
        <w:ind w:firstLineChars="0" w:firstLine="0"/>
        <w:rPr>
          <w:sz w:val="22"/>
        </w:rPr>
      </w:pPr>
    </w:p>
    <w:p w:rsidR="00067CFA" w:rsidRDefault="00067CFA" w:rsidP="00067CFA">
      <w:pPr>
        <w:ind w:firstLineChars="0" w:firstLine="0"/>
        <w:rPr>
          <w:sz w:val="22"/>
        </w:rPr>
      </w:pPr>
      <w:r w:rsidRPr="006C2AC9">
        <w:rPr>
          <w:noProof/>
          <w:sz w:val="22"/>
        </w:rPr>
        <w:drawing>
          <wp:inline distT="0" distB="0" distL="0" distR="0" wp14:anchorId="7E938768" wp14:editId="7CBE97D7">
            <wp:extent cx="4052647" cy="1080000"/>
            <wp:effectExtent l="0" t="0" r="5080" b="635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차백신연구소C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2647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CFA" w:rsidRDefault="00067CFA" w:rsidP="00067CFA">
      <w:pPr>
        <w:widowControl/>
        <w:wordWrap/>
        <w:autoSpaceDE/>
        <w:autoSpaceDN/>
        <w:spacing w:after="200" w:line="276" w:lineRule="auto"/>
        <w:ind w:firstLineChars="0" w:firstLine="0"/>
        <w:rPr>
          <w:sz w:val="22"/>
        </w:rPr>
      </w:pPr>
    </w:p>
    <w:p w:rsidR="00067CFA" w:rsidRDefault="00067CFA" w:rsidP="00067CFA">
      <w:pPr>
        <w:ind w:firstLineChars="0" w:firstLine="0"/>
        <w:rPr>
          <w:sz w:val="22"/>
        </w:rPr>
      </w:pPr>
    </w:p>
    <w:p w:rsidR="005F7391" w:rsidRDefault="005F7391">
      <w:pPr>
        <w:ind w:firstLine="200"/>
      </w:pPr>
    </w:p>
    <w:sectPr w:rsidR="005F7391" w:rsidSect="006253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851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4F2" w:rsidRDefault="00BF64F2" w:rsidP="00067CFA">
      <w:pPr>
        <w:spacing w:line="240" w:lineRule="auto"/>
        <w:ind w:firstLine="200"/>
      </w:pPr>
      <w:r>
        <w:separator/>
      </w:r>
    </w:p>
  </w:endnote>
  <w:endnote w:type="continuationSeparator" w:id="0">
    <w:p w:rsidR="00BF64F2" w:rsidRDefault="00BF64F2" w:rsidP="00067CFA">
      <w:pPr>
        <w:spacing w:line="240" w:lineRule="auto"/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anumGothic">
    <w:altName w:val="Arial Unicode MS"/>
    <w:charset w:val="81"/>
    <w:family w:val="auto"/>
    <w:pitch w:val="variable"/>
    <w:sig w:usb0="00000000" w:usb1="09D7FCE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5DC" w:rsidRDefault="00BF64F2" w:rsidP="0062533F">
    <w:pPr>
      <w:pStyle w:val="a4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5DC" w:rsidRPr="00042DFC" w:rsidRDefault="00797279" w:rsidP="00211CE7">
    <w:pPr>
      <w:pStyle w:val="a4"/>
      <w:ind w:firstLine="180"/>
      <w:jc w:val="center"/>
      <w:rPr>
        <w:szCs w:val="16"/>
      </w:rPr>
    </w:pPr>
    <w:r w:rsidRPr="00854E9F">
      <w:rPr>
        <w:rFonts w:ascii="NanumGothic" w:eastAsia="NanumGothic" w:hAnsi="NanumGothic" w:cstheme="minorBidi"/>
        <w:sz w:val="18"/>
        <w:szCs w:val="18"/>
      </w:rPr>
      <w:fldChar w:fldCharType="begin"/>
    </w:r>
    <w:r w:rsidRPr="00854E9F">
      <w:rPr>
        <w:rFonts w:ascii="NanumGothic" w:eastAsia="NanumGothic" w:hAnsi="NanumGothic" w:cstheme="minorBidi"/>
        <w:sz w:val="18"/>
        <w:szCs w:val="18"/>
      </w:rPr>
      <w:instrText xml:space="preserve"> PAGE   \* MERGEFORMAT </w:instrText>
    </w:r>
    <w:r w:rsidRPr="00854E9F">
      <w:rPr>
        <w:rFonts w:ascii="NanumGothic" w:eastAsia="NanumGothic" w:hAnsi="NanumGothic" w:cstheme="minorBidi"/>
        <w:sz w:val="18"/>
        <w:szCs w:val="18"/>
      </w:rPr>
      <w:fldChar w:fldCharType="separate"/>
    </w:r>
    <w:r w:rsidR="003159F9" w:rsidRPr="003159F9">
      <w:rPr>
        <w:rFonts w:ascii="NanumGothic" w:eastAsia="NanumGothic" w:hAnsi="NanumGothic" w:cstheme="minorBidi"/>
        <w:noProof/>
        <w:sz w:val="18"/>
        <w:szCs w:val="18"/>
        <w:lang w:val="ko-KR"/>
      </w:rPr>
      <w:t>1</w:t>
    </w:r>
    <w:r w:rsidRPr="00854E9F">
      <w:rPr>
        <w:rFonts w:ascii="NanumGothic" w:eastAsia="NanumGothic" w:hAnsi="NanumGothic" w:cstheme="minorBid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5DC" w:rsidRDefault="00BF64F2" w:rsidP="0062533F">
    <w:pPr>
      <w:ind w:firstLine="200"/>
    </w:pP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455"/>
      <w:gridCol w:w="4463"/>
    </w:tblGrid>
    <w:tr w:rsidR="00CF25DC" w:rsidRPr="00854E9F" w:rsidTr="0062533F">
      <w:tc>
        <w:tcPr>
          <w:tcW w:w="4504" w:type="dxa"/>
        </w:tcPr>
        <w:p w:rsidR="00CF25DC" w:rsidRPr="00854E9F" w:rsidRDefault="00797279" w:rsidP="00211CE7">
          <w:pPr>
            <w:pStyle w:val="a4"/>
            <w:ind w:firstLine="140"/>
            <w:jc w:val="left"/>
            <w:rPr>
              <w:rFonts w:asciiTheme="minorHAnsi" w:eastAsiaTheme="minorEastAsia" w:hAnsiTheme="minorHAnsi" w:cstheme="minorBidi"/>
            </w:rPr>
          </w:pPr>
          <w:r w:rsidRPr="00854E9F">
            <w:rPr>
              <w:rFonts w:ascii="NanumGothic" w:eastAsia="NanumGothic" w:hAnsi="NanumGothic" w:cstheme="minorBidi" w:hint="eastAsia"/>
              <w:sz w:val="14"/>
              <w:szCs w:val="14"/>
            </w:rPr>
            <w:t>차병원 재단 홍보실 기사작성</w:t>
          </w:r>
        </w:p>
      </w:tc>
      <w:tc>
        <w:tcPr>
          <w:tcW w:w="4511" w:type="dxa"/>
        </w:tcPr>
        <w:p w:rsidR="00CF25DC" w:rsidRPr="00854E9F" w:rsidRDefault="00797279" w:rsidP="00211CE7">
          <w:pPr>
            <w:pStyle w:val="a4"/>
            <w:ind w:firstLine="180"/>
            <w:jc w:val="right"/>
            <w:rPr>
              <w:rFonts w:ascii="NanumGothic" w:eastAsia="NanumGothic" w:hAnsi="NanumGothic" w:cstheme="minorBidi"/>
              <w:sz w:val="18"/>
              <w:szCs w:val="18"/>
            </w:rPr>
          </w:pPr>
          <w:r w:rsidRPr="00854E9F">
            <w:rPr>
              <w:rFonts w:ascii="NanumGothic" w:eastAsia="NanumGothic" w:hAnsi="NanumGothic" w:cstheme="minorBidi"/>
              <w:sz w:val="18"/>
              <w:szCs w:val="18"/>
            </w:rPr>
            <w:fldChar w:fldCharType="begin"/>
          </w:r>
          <w:r w:rsidRPr="00854E9F">
            <w:rPr>
              <w:rFonts w:ascii="NanumGothic" w:eastAsia="NanumGothic" w:hAnsi="NanumGothic" w:cstheme="minorBidi"/>
              <w:sz w:val="18"/>
              <w:szCs w:val="18"/>
            </w:rPr>
            <w:instrText xml:space="preserve"> PAGE   \* MERGEFORMAT </w:instrText>
          </w:r>
          <w:r w:rsidRPr="00854E9F">
            <w:rPr>
              <w:rFonts w:ascii="NanumGothic" w:eastAsia="NanumGothic" w:hAnsi="NanumGothic" w:cstheme="minorBidi"/>
              <w:sz w:val="18"/>
              <w:szCs w:val="18"/>
            </w:rPr>
            <w:fldChar w:fldCharType="separate"/>
          </w:r>
          <w:r w:rsidRPr="00B077F4">
            <w:rPr>
              <w:rFonts w:ascii="NanumGothic" w:eastAsia="NanumGothic" w:hAnsi="NanumGothic" w:cstheme="minorBidi"/>
              <w:noProof/>
              <w:sz w:val="18"/>
              <w:szCs w:val="18"/>
              <w:lang w:val="ko-KR"/>
            </w:rPr>
            <w:t>1</w:t>
          </w:r>
          <w:r w:rsidRPr="00854E9F">
            <w:rPr>
              <w:rFonts w:ascii="NanumGothic" w:eastAsia="NanumGothic" w:hAnsi="NanumGothic" w:cstheme="minorBidi"/>
              <w:sz w:val="18"/>
              <w:szCs w:val="18"/>
            </w:rPr>
            <w:fldChar w:fldCharType="end"/>
          </w:r>
        </w:p>
      </w:tc>
    </w:tr>
  </w:tbl>
  <w:p w:rsidR="00CF25DC" w:rsidRPr="00582138" w:rsidRDefault="00BF64F2" w:rsidP="0062533F">
    <w:pPr>
      <w:pStyle w:val="a4"/>
      <w:ind w:firstLine="20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4F2" w:rsidRDefault="00BF64F2" w:rsidP="00067CFA">
      <w:pPr>
        <w:spacing w:line="240" w:lineRule="auto"/>
        <w:ind w:firstLine="200"/>
      </w:pPr>
      <w:r>
        <w:separator/>
      </w:r>
    </w:p>
  </w:footnote>
  <w:footnote w:type="continuationSeparator" w:id="0">
    <w:p w:rsidR="00BF64F2" w:rsidRDefault="00BF64F2" w:rsidP="00067CFA">
      <w:pPr>
        <w:spacing w:line="240" w:lineRule="auto"/>
        <w:ind w:firstLine="200"/>
      </w:pPr>
      <w:r>
        <w:continuationSeparator/>
      </w:r>
    </w:p>
  </w:footnote>
  <w:footnote w:id="1">
    <w:p w:rsidR="00067CFA" w:rsidRPr="009965B4" w:rsidRDefault="00067CFA" w:rsidP="00067CFA">
      <w:pPr>
        <w:pStyle w:val="a6"/>
        <w:ind w:firstLine="180"/>
        <w:rPr>
          <w:sz w:val="18"/>
          <w:szCs w:val="18"/>
        </w:rPr>
      </w:pPr>
      <w:r w:rsidRPr="009965B4">
        <w:rPr>
          <w:rStyle w:val="a7"/>
          <w:sz w:val="18"/>
          <w:szCs w:val="18"/>
        </w:rPr>
        <w:footnoteRef/>
      </w:r>
      <w:r w:rsidRPr="009965B4">
        <w:rPr>
          <w:sz w:val="18"/>
          <w:szCs w:val="18"/>
        </w:rPr>
        <w:t xml:space="preserve"> </w:t>
      </w:r>
      <w:r w:rsidRPr="009965B4">
        <w:rPr>
          <w:rFonts w:hint="eastAsia"/>
          <w:sz w:val="16"/>
          <w:szCs w:val="18"/>
        </w:rPr>
        <w:t>분당차병원</w:t>
      </w:r>
      <w:r w:rsidRPr="009965B4">
        <w:rPr>
          <w:sz w:val="16"/>
          <w:szCs w:val="18"/>
        </w:rPr>
        <w:t xml:space="preserve">, </w:t>
      </w:r>
      <w:r w:rsidRPr="009965B4">
        <w:rPr>
          <w:rFonts w:hint="eastAsia"/>
          <w:sz w:val="16"/>
          <w:szCs w:val="18"/>
        </w:rPr>
        <w:t>용인세브란스병원</w:t>
      </w:r>
      <w:r w:rsidRPr="009965B4">
        <w:rPr>
          <w:sz w:val="16"/>
          <w:szCs w:val="18"/>
        </w:rPr>
        <w:t xml:space="preserve">, </w:t>
      </w:r>
      <w:r w:rsidRPr="009965B4">
        <w:rPr>
          <w:rFonts w:hint="eastAsia"/>
          <w:sz w:val="16"/>
          <w:szCs w:val="18"/>
        </w:rPr>
        <w:t>은평성모병원</w:t>
      </w:r>
      <w:r w:rsidRPr="009965B4">
        <w:rPr>
          <w:sz w:val="16"/>
          <w:szCs w:val="18"/>
        </w:rPr>
        <w:t xml:space="preserve">, </w:t>
      </w:r>
      <w:r w:rsidRPr="009965B4">
        <w:rPr>
          <w:rFonts w:hint="eastAsia"/>
          <w:sz w:val="16"/>
          <w:szCs w:val="18"/>
        </w:rPr>
        <w:t>이대서울병원</w:t>
      </w:r>
      <w:r w:rsidRPr="009965B4">
        <w:rPr>
          <w:sz w:val="16"/>
          <w:szCs w:val="18"/>
        </w:rPr>
        <w:t xml:space="preserve">, </w:t>
      </w:r>
      <w:r w:rsidRPr="009965B4">
        <w:rPr>
          <w:rFonts w:hint="eastAsia"/>
          <w:sz w:val="16"/>
          <w:szCs w:val="18"/>
        </w:rPr>
        <w:t>전북대병원</w:t>
      </w:r>
      <w:r w:rsidRPr="009965B4">
        <w:rPr>
          <w:sz w:val="16"/>
          <w:szCs w:val="18"/>
        </w:rPr>
        <w:t xml:space="preserve">, </w:t>
      </w:r>
      <w:r w:rsidRPr="009965B4">
        <w:rPr>
          <w:rFonts w:hint="eastAsia"/>
          <w:sz w:val="16"/>
          <w:szCs w:val="18"/>
        </w:rPr>
        <w:t>중앙대병원</w:t>
      </w:r>
      <w:r w:rsidRPr="009965B4">
        <w:rPr>
          <w:sz w:val="16"/>
          <w:szCs w:val="18"/>
        </w:rPr>
        <w:t xml:space="preserve">, </w:t>
      </w:r>
      <w:r w:rsidRPr="009965B4">
        <w:rPr>
          <w:rFonts w:hint="eastAsia"/>
          <w:sz w:val="16"/>
          <w:szCs w:val="18"/>
        </w:rPr>
        <w:t>칠곡경북대병원</w:t>
      </w:r>
      <w:r w:rsidRPr="009965B4">
        <w:rPr>
          <w:sz w:val="16"/>
          <w:szCs w:val="18"/>
        </w:rPr>
        <w:t xml:space="preserve"> (가나다 </w:t>
      </w:r>
      <w:r w:rsidRPr="009965B4">
        <w:rPr>
          <w:rFonts w:hint="eastAsia"/>
          <w:sz w:val="16"/>
          <w:szCs w:val="18"/>
        </w:rPr>
        <w:t>순</w:t>
      </w:r>
      <w:r w:rsidRPr="009965B4">
        <w:rPr>
          <w:sz w:val="16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5DC" w:rsidRDefault="00BF64F2" w:rsidP="0062533F">
    <w:pPr>
      <w:pStyle w:val="a3"/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5DC" w:rsidRPr="00042DFC" w:rsidRDefault="00797279" w:rsidP="00795806">
    <w:pPr>
      <w:pStyle w:val="a3"/>
      <w:tabs>
        <w:tab w:val="center" w:pos="4613"/>
        <w:tab w:val="left" w:pos="5130"/>
      </w:tabs>
      <w:ind w:firstLine="200"/>
      <w:jc w:val="left"/>
      <w:rPr>
        <w:szCs w:val="14"/>
      </w:rPr>
    </w:pPr>
    <w:r>
      <w:rPr>
        <w:szCs w:val="14"/>
      </w:rPr>
      <w:tab/>
      <w:t xml:space="preserve"> </w:t>
    </w:r>
    <w:r>
      <w:rPr>
        <w:szCs w:val="14"/>
      </w:rPr>
      <w:tab/>
    </w:r>
    <w:r>
      <w:rPr>
        <w:szCs w:val="14"/>
      </w:rPr>
      <w:tab/>
    </w:r>
    <w:r w:rsidRPr="00795806">
      <w:rPr>
        <w:noProof/>
        <w:szCs w:val="14"/>
      </w:rPr>
      <w:drawing>
        <wp:inline distT="0" distB="0" distL="0" distR="0" wp14:anchorId="74E6F79C" wp14:editId="5BB6083E">
          <wp:extent cx="1643518" cy="43815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KakaoTalk_20191122_16260931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3518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5DC" w:rsidRDefault="00797279" w:rsidP="0062533F">
    <w:pPr>
      <w:pStyle w:val="a3"/>
      <w:ind w:firstLine="200"/>
      <w:jc w:val="right"/>
    </w:pPr>
    <w:r w:rsidRPr="005A7E6A">
      <w:rPr>
        <w:noProof/>
      </w:rPr>
      <w:drawing>
        <wp:inline distT="0" distB="0" distL="0" distR="0" wp14:anchorId="71671401" wp14:editId="1A775045">
          <wp:extent cx="1145516" cy="310551"/>
          <wp:effectExtent l="19050" t="0" r="0" b="0"/>
          <wp:docPr id="5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118"/>
                  <a:stretch>
                    <a:fillRect/>
                  </a:stretch>
                </pic:blipFill>
                <pic:spPr bwMode="auto">
                  <a:xfrm>
                    <a:off x="0" y="0"/>
                    <a:ext cx="1145516" cy="310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51DEB"/>
    <w:multiLevelType w:val="hybridMultilevel"/>
    <w:tmpl w:val="E25690A8"/>
    <w:lvl w:ilvl="0" w:tplc="04090001">
      <w:start w:val="1"/>
      <w:numFmt w:val="bullet"/>
      <w:lvlText w:val=""/>
      <w:lvlJc w:val="left"/>
      <w:pPr>
        <w:ind w:left="9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CFA"/>
    <w:rsid w:val="00067CFA"/>
    <w:rsid w:val="002D105E"/>
    <w:rsid w:val="003159F9"/>
    <w:rsid w:val="005F7391"/>
    <w:rsid w:val="00797279"/>
    <w:rsid w:val="00810E94"/>
    <w:rsid w:val="00BF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9C79D7-346A-4021-A7B6-53DFDC31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CFA"/>
    <w:pPr>
      <w:widowControl w:val="0"/>
      <w:wordWrap w:val="0"/>
      <w:autoSpaceDE w:val="0"/>
      <w:autoSpaceDN w:val="0"/>
      <w:spacing w:after="0" w:line="360" w:lineRule="atLeast"/>
      <w:ind w:firstLineChars="100" w:firstLine="100"/>
    </w:pPr>
    <w:rPr>
      <w:rFonts w:ascii="맑은 고딕" w:eastAsia="맑은 고딕" w:hAnsi="맑은 고딕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67CF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067CFA"/>
    <w:rPr>
      <w:rFonts w:ascii="맑은 고딕" w:eastAsia="맑은 고딕" w:hAnsi="맑은 고딕" w:cs="Times New Roman"/>
      <w:szCs w:val="20"/>
    </w:rPr>
  </w:style>
  <w:style w:type="paragraph" w:styleId="a4">
    <w:name w:val="footer"/>
    <w:basedOn w:val="a"/>
    <w:link w:val="Char0"/>
    <w:uiPriority w:val="99"/>
    <w:unhideWhenUsed/>
    <w:rsid w:val="00067CF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67CFA"/>
    <w:rPr>
      <w:rFonts w:ascii="맑은 고딕" w:eastAsia="맑은 고딕" w:hAnsi="맑은 고딕" w:cs="Times New Roman"/>
      <w:szCs w:val="20"/>
    </w:rPr>
  </w:style>
  <w:style w:type="paragraph" w:styleId="a5">
    <w:name w:val="List Paragraph"/>
    <w:basedOn w:val="a"/>
    <w:uiPriority w:val="34"/>
    <w:qFormat/>
    <w:rsid w:val="00067CFA"/>
    <w:pPr>
      <w:ind w:leftChars="400" w:left="800"/>
    </w:pPr>
  </w:style>
  <w:style w:type="paragraph" w:styleId="a6">
    <w:name w:val="footnote text"/>
    <w:basedOn w:val="a"/>
    <w:link w:val="Char1"/>
    <w:uiPriority w:val="99"/>
    <w:semiHidden/>
    <w:unhideWhenUsed/>
    <w:rsid w:val="00067CFA"/>
    <w:pPr>
      <w:snapToGrid w:val="0"/>
      <w:jc w:val="left"/>
    </w:pPr>
  </w:style>
  <w:style w:type="character" w:customStyle="1" w:styleId="Char1">
    <w:name w:val="각주 텍스트 Char"/>
    <w:basedOn w:val="a0"/>
    <w:link w:val="a6"/>
    <w:uiPriority w:val="99"/>
    <w:semiHidden/>
    <w:rsid w:val="00067CFA"/>
    <w:rPr>
      <w:rFonts w:ascii="맑은 고딕" w:eastAsia="맑은 고딕" w:hAnsi="맑은 고딕" w:cs="Times New Roman"/>
      <w:szCs w:val="20"/>
    </w:rPr>
  </w:style>
  <w:style w:type="character" w:styleId="a7">
    <w:name w:val="footnote reference"/>
    <w:basedOn w:val="a0"/>
    <w:uiPriority w:val="99"/>
    <w:semiHidden/>
    <w:unhideWhenUsed/>
    <w:rsid w:val="00067CFA"/>
    <w:rPr>
      <w:vertAlign w:val="superscript"/>
    </w:rPr>
  </w:style>
  <w:style w:type="paragraph" w:styleId="a8">
    <w:name w:val="Balloon Text"/>
    <w:basedOn w:val="a"/>
    <w:link w:val="Char2"/>
    <w:uiPriority w:val="99"/>
    <w:semiHidden/>
    <w:unhideWhenUsed/>
    <w:rsid w:val="002D105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8"/>
    <w:uiPriority w:val="99"/>
    <w:semiHidden/>
    <w:rsid w:val="002D10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</dc:creator>
  <cp:keywords/>
  <dc:description/>
  <cp:lastModifiedBy>cha</cp:lastModifiedBy>
  <cp:revision>2</cp:revision>
  <cp:lastPrinted>2025-10-13T23:51:00Z</cp:lastPrinted>
  <dcterms:created xsi:type="dcterms:W3CDTF">2025-10-15T00:55:00Z</dcterms:created>
  <dcterms:modified xsi:type="dcterms:W3CDTF">2025-10-15T00:55:00Z</dcterms:modified>
</cp:coreProperties>
</file>