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444A5" w14:textId="5E7FDD92" w:rsidR="00F972DF" w:rsidRDefault="00F972DF" w:rsidP="00F972DF">
      <w:pPr>
        <w:rPr>
          <w:b/>
          <w:bCs/>
          <w:sz w:val="32"/>
          <w:szCs w:val="32"/>
        </w:rPr>
      </w:pPr>
      <w:proofErr w:type="spellStart"/>
      <w:r w:rsidRPr="00A400E3">
        <w:rPr>
          <w:b/>
          <w:bCs/>
          <w:sz w:val="32"/>
          <w:szCs w:val="32"/>
        </w:rPr>
        <w:t>Matica</w:t>
      </w:r>
      <w:proofErr w:type="spellEnd"/>
      <w:r w:rsidRPr="00A400E3">
        <w:rPr>
          <w:b/>
          <w:bCs/>
          <w:sz w:val="32"/>
          <w:szCs w:val="32"/>
        </w:rPr>
        <w:t xml:space="preserve"> Bio, a CDMO Leader in Oncolytic Virus Manufacturing, Partners with </w:t>
      </w:r>
      <w:proofErr w:type="spellStart"/>
      <w:r w:rsidRPr="00A400E3">
        <w:rPr>
          <w:b/>
          <w:bCs/>
          <w:sz w:val="32"/>
          <w:szCs w:val="32"/>
        </w:rPr>
        <w:t>Calidi</w:t>
      </w:r>
      <w:proofErr w:type="spellEnd"/>
      <w:r w:rsidRPr="00A400E3">
        <w:rPr>
          <w:b/>
          <w:bCs/>
          <w:sz w:val="32"/>
          <w:szCs w:val="32"/>
        </w:rPr>
        <w:t xml:space="preserve"> </w:t>
      </w:r>
      <w:proofErr w:type="spellStart"/>
      <w:r w:rsidRPr="00A400E3">
        <w:rPr>
          <w:b/>
          <w:bCs/>
          <w:sz w:val="32"/>
          <w:szCs w:val="32"/>
        </w:rPr>
        <w:t>Biotherapeutics</w:t>
      </w:r>
      <w:proofErr w:type="spellEnd"/>
      <w:r w:rsidRPr="00A400E3">
        <w:rPr>
          <w:b/>
          <w:bCs/>
          <w:sz w:val="32"/>
          <w:szCs w:val="32"/>
        </w:rPr>
        <w:t xml:space="preserve"> to Advance </w:t>
      </w:r>
      <w:proofErr w:type="spellStart"/>
      <w:r w:rsidR="6AA46F40" w:rsidRPr="00A400E3">
        <w:rPr>
          <w:b/>
          <w:bCs/>
          <w:sz w:val="32"/>
          <w:szCs w:val="32"/>
        </w:rPr>
        <w:t>Calidi’s</w:t>
      </w:r>
      <w:proofErr w:type="spellEnd"/>
      <w:r w:rsidRPr="00A400E3">
        <w:rPr>
          <w:rFonts w:hint="eastAsia"/>
          <w:b/>
          <w:bCs/>
          <w:sz w:val="32"/>
          <w:szCs w:val="32"/>
        </w:rPr>
        <w:t xml:space="preserve"> Project</w:t>
      </w:r>
      <w:r w:rsidRPr="00A400E3">
        <w:rPr>
          <w:b/>
          <w:bCs/>
          <w:sz w:val="32"/>
          <w:szCs w:val="32"/>
        </w:rPr>
        <w:t xml:space="preserve"> Toward IND</w:t>
      </w:r>
    </w:p>
    <w:p w14:paraId="6A6408D2" w14:textId="77777777" w:rsidR="00B63EF6" w:rsidRPr="00A400E3" w:rsidRDefault="00B63EF6" w:rsidP="00F972DF"/>
    <w:p w14:paraId="0AE6EF86" w14:textId="3D04D02E" w:rsidR="00F972DF" w:rsidRPr="00A400E3" w:rsidRDefault="00B63EF6" w:rsidP="00F972DF">
      <w:r>
        <w:t>COLLEGE STATION, Texas; Nov</w:t>
      </w:r>
      <w:bookmarkStart w:id="0" w:name="_GoBack"/>
      <w:bookmarkEnd w:id="0"/>
      <w:r w:rsidR="00F972DF" w:rsidRPr="00A400E3">
        <w:t>.</w:t>
      </w:r>
      <w:r>
        <w:rPr>
          <w:rFonts w:hint="eastAsia"/>
        </w:rPr>
        <w:t xml:space="preserve"> </w:t>
      </w:r>
      <w:r>
        <w:t>3</w:t>
      </w:r>
      <w:r w:rsidR="00F972DF" w:rsidRPr="00A400E3">
        <w:t xml:space="preserve">, 2025 </w:t>
      </w:r>
      <w:r w:rsidR="00F972DF" w:rsidRPr="00A400E3">
        <w:rPr>
          <w:rFonts w:hint="eastAsia"/>
        </w:rPr>
        <w:t>(PR Newswire</w:t>
      </w:r>
      <w:r w:rsidR="00F972DF" w:rsidRPr="00A400E3">
        <w:t xml:space="preserve">) – </w:t>
      </w:r>
      <w:proofErr w:type="spellStart"/>
      <w:r w:rsidR="00F972DF" w:rsidRPr="00A400E3">
        <w:t>Matica</w:t>
      </w:r>
      <w:proofErr w:type="spellEnd"/>
      <w:r w:rsidR="00F972DF" w:rsidRPr="00A400E3">
        <w:t xml:space="preserve"> Biotechnology, Inc. ("</w:t>
      </w:r>
      <w:proofErr w:type="spellStart"/>
      <w:r w:rsidR="00F972DF" w:rsidRPr="00A400E3">
        <w:t>Matica</w:t>
      </w:r>
      <w:proofErr w:type="spellEnd"/>
      <w:r w:rsidR="00F972DF" w:rsidRPr="00A400E3">
        <w:t xml:space="preserve"> Bio"), a leading viral vector CDMO specializing in advanced therapies, today announced a strategic partnership with </w:t>
      </w:r>
      <w:proofErr w:type="spellStart"/>
      <w:r w:rsidR="00F972DF" w:rsidRPr="00A400E3">
        <w:t>Calidi</w:t>
      </w:r>
      <w:proofErr w:type="spellEnd"/>
      <w:r w:rsidR="00F972DF" w:rsidRPr="00A400E3">
        <w:t xml:space="preserve"> </w:t>
      </w:r>
      <w:proofErr w:type="spellStart"/>
      <w:r w:rsidR="00F972DF" w:rsidRPr="00A400E3">
        <w:t>Biotherapeutics</w:t>
      </w:r>
      <w:proofErr w:type="spellEnd"/>
      <w:r w:rsidR="00F972DF" w:rsidRPr="00A400E3">
        <w:t>, Inc.</w:t>
      </w:r>
      <w:r w:rsidR="6A48A023" w:rsidRPr="00A400E3">
        <w:t xml:space="preserve"> (“</w:t>
      </w:r>
      <w:proofErr w:type="spellStart"/>
      <w:r w:rsidR="6A48A023" w:rsidRPr="00A400E3">
        <w:t>Calidi</w:t>
      </w:r>
      <w:proofErr w:type="spellEnd"/>
      <w:r w:rsidR="6A48A023" w:rsidRPr="00A400E3">
        <w:t>”)</w:t>
      </w:r>
      <w:r w:rsidR="00F972DF" w:rsidRPr="00A400E3">
        <w:t xml:space="preserve">, a clinical-stage immuno-oncology company developing next-generation oncolytic virus-based therapies. Under the agreement, </w:t>
      </w:r>
      <w:proofErr w:type="spellStart"/>
      <w:r w:rsidR="00F972DF" w:rsidRPr="00A400E3">
        <w:t>Matica</w:t>
      </w:r>
      <w:proofErr w:type="spellEnd"/>
      <w:r w:rsidR="00F972DF" w:rsidRPr="00A400E3">
        <w:t xml:space="preserve"> Bio will provide analytical development (AD), process development (PD), and GMP manufacturing to support the IND submission for CLD-</w:t>
      </w:r>
      <w:r w:rsidR="00573A21" w:rsidRPr="00A400E3">
        <w:t>401</w:t>
      </w:r>
      <w:r w:rsidR="00F972DF" w:rsidRPr="00A400E3">
        <w:t xml:space="preserve">, </w:t>
      </w:r>
      <w:r w:rsidR="00573A21" w:rsidRPr="00A400E3">
        <w:t xml:space="preserve">the first </w:t>
      </w:r>
      <w:r w:rsidR="00C73C78" w:rsidRPr="00A400E3">
        <w:t>lead</w:t>
      </w:r>
      <w:r w:rsidR="00573A21" w:rsidRPr="00A400E3">
        <w:t xml:space="preserve"> from </w:t>
      </w:r>
      <w:proofErr w:type="spellStart"/>
      <w:r w:rsidR="00573A21" w:rsidRPr="00A400E3">
        <w:t>Calidi’s</w:t>
      </w:r>
      <w:proofErr w:type="spellEnd"/>
      <w:r w:rsidR="00573A21" w:rsidRPr="00A400E3">
        <w:t xml:space="preserve"> </w:t>
      </w:r>
      <w:proofErr w:type="spellStart"/>
      <w:r w:rsidR="00573A21" w:rsidRPr="00A400E3">
        <w:t>RedTail</w:t>
      </w:r>
      <w:proofErr w:type="spellEnd"/>
      <w:r w:rsidR="00573A21" w:rsidRPr="00A400E3">
        <w:t xml:space="preserve"> platform</w:t>
      </w:r>
      <w:r w:rsidR="00482C43" w:rsidRPr="00A400E3">
        <w:t xml:space="preserve"> a groundbreaking approach to genetic medicines</w:t>
      </w:r>
      <w:r w:rsidR="00573A21" w:rsidRPr="00A400E3">
        <w:t xml:space="preserve">. CLD-401 is a tumor-tropic </w:t>
      </w:r>
      <w:r w:rsidR="0067535E" w:rsidRPr="00A400E3">
        <w:t xml:space="preserve">oncolytic virus </w:t>
      </w:r>
      <w:r w:rsidR="0049379C" w:rsidRPr="00A400E3">
        <w:t xml:space="preserve">designed to home to metastatic sites after systemic administration, replicate only in tumors cells, induce an immune priming event at the tumor site, and express high levels of IL-15 </w:t>
      </w:r>
      <w:proofErr w:type="spellStart"/>
      <w:r w:rsidR="0049379C" w:rsidRPr="00A400E3">
        <w:t>superagonist</w:t>
      </w:r>
      <w:proofErr w:type="spellEnd"/>
      <w:r w:rsidR="0049379C" w:rsidRPr="00A400E3">
        <w:t xml:space="preserve"> in the tumor microenvironment, a potent cytokine that induces NK and T-cell responses to the tumor</w:t>
      </w:r>
      <w:r w:rsidR="00B84081" w:rsidRPr="00A400E3">
        <w:t>.</w:t>
      </w:r>
      <w:r w:rsidR="0049379C" w:rsidRPr="00A400E3" w:rsidDel="0049379C">
        <w:t xml:space="preserve"> </w:t>
      </w:r>
    </w:p>
    <w:p w14:paraId="587F8F17" w14:textId="77777777" w:rsidR="00F972DF" w:rsidRPr="00A400E3" w:rsidRDefault="00F972DF" w:rsidP="00F972DF"/>
    <w:p w14:paraId="30A15407" w14:textId="332B6CC8" w:rsidR="00F972DF" w:rsidRPr="00A400E3" w:rsidRDefault="00F972DF" w:rsidP="00F972DF">
      <w:r w:rsidRPr="00A400E3">
        <w:t xml:space="preserve">This collaboration reinforces </w:t>
      </w:r>
      <w:proofErr w:type="spellStart"/>
      <w:r w:rsidRPr="00A400E3">
        <w:t>Matica</w:t>
      </w:r>
      <w:proofErr w:type="spellEnd"/>
      <w:r w:rsidRPr="00A400E3">
        <w:t xml:space="preserve"> Bio’s growing reputation as one of the few CDMOs globally with proven, end-to-end capabilities</w:t>
      </w:r>
      <w:r w:rsidRPr="00A400E3">
        <w:rPr>
          <w:rFonts w:hint="eastAsia"/>
        </w:rPr>
        <w:t>, especially in</w:t>
      </w:r>
      <w:r w:rsidRPr="00A400E3">
        <w:t xml:space="preserve"> oncolytic virus manufacturing. The company has successfully executed multiple oncolytic virus programs at its state-of-the-art, purpose-built GMP facility in College Station, Texas—designed specifically to support complex viral vector modalities.</w:t>
      </w:r>
    </w:p>
    <w:p w14:paraId="38214EE2" w14:textId="77777777" w:rsidR="00F972DF" w:rsidRPr="00A400E3" w:rsidRDefault="00F972DF" w:rsidP="00F972DF"/>
    <w:p w14:paraId="70DC12BC" w14:textId="5672439E" w:rsidR="00F972DF" w:rsidRPr="00A400E3" w:rsidRDefault="00F972DF" w:rsidP="00F972DF">
      <w:r w:rsidRPr="00A400E3">
        <w:t>“</w:t>
      </w:r>
      <w:proofErr w:type="spellStart"/>
      <w:r w:rsidRPr="00A400E3">
        <w:t>Matica</w:t>
      </w:r>
      <w:proofErr w:type="spellEnd"/>
      <w:r w:rsidRPr="00A400E3">
        <w:t xml:space="preserve"> Bio has become a sought-after partner </w:t>
      </w:r>
      <w:r w:rsidRPr="00A400E3">
        <w:rPr>
          <w:rFonts w:hint="eastAsia"/>
        </w:rPr>
        <w:t xml:space="preserve">especially </w:t>
      </w:r>
      <w:r w:rsidRPr="00A400E3">
        <w:t xml:space="preserve">in the oncolytic virus space because of our technical expertise, regulatory readiness, and track record of delivering seamless development-to-GMP manufacturing programs,” said Paul Kim, CEO of </w:t>
      </w:r>
      <w:proofErr w:type="spellStart"/>
      <w:r w:rsidRPr="00A400E3">
        <w:t>Matica</w:t>
      </w:r>
      <w:proofErr w:type="spellEnd"/>
      <w:r w:rsidRPr="00A400E3">
        <w:t xml:space="preserve"> Bio. “We’re excited to work with </w:t>
      </w:r>
      <w:proofErr w:type="spellStart"/>
      <w:r w:rsidRPr="00A400E3">
        <w:t>Calidi</w:t>
      </w:r>
      <w:proofErr w:type="spellEnd"/>
      <w:r w:rsidRPr="00A400E3">
        <w:t xml:space="preserve"> on this breakthrough program and continue advancing next-gen cancer immunotherapies.”</w:t>
      </w:r>
    </w:p>
    <w:p w14:paraId="45C79FF2" w14:textId="77777777" w:rsidR="00F972DF" w:rsidRPr="00A400E3" w:rsidRDefault="00F972DF" w:rsidP="00F972DF"/>
    <w:p w14:paraId="164FE540" w14:textId="1836542D" w:rsidR="00F972DF" w:rsidRPr="00A400E3" w:rsidRDefault="00F972DF" w:rsidP="00F972DF">
      <w:proofErr w:type="spellStart"/>
      <w:r w:rsidRPr="00A400E3">
        <w:t>Calidi’s</w:t>
      </w:r>
      <w:proofErr w:type="spellEnd"/>
      <w:r w:rsidRPr="00A400E3">
        <w:t xml:space="preserve"> CLD-</w:t>
      </w:r>
      <w:r w:rsidR="00AB4FCA" w:rsidRPr="00A400E3">
        <w:t xml:space="preserve">401 </w:t>
      </w:r>
      <w:r w:rsidRPr="00A400E3">
        <w:t xml:space="preserve">is part of </w:t>
      </w:r>
      <w:r w:rsidR="00AB4FCA" w:rsidRPr="00A400E3">
        <w:t xml:space="preserve">its </w:t>
      </w:r>
      <w:r w:rsidRPr="00A400E3">
        <w:t xml:space="preserve">differentiated </w:t>
      </w:r>
      <w:proofErr w:type="spellStart"/>
      <w:r w:rsidR="00AB4FCA" w:rsidRPr="00A400E3">
        <w:t>RedTail</w:t>
      </w:r>
      <w:proofErr w:type="spellEnd"/>
      <w:r w:rsidR="00AB4FCA" w:rsidRPr="00A400E3">
        <w:t xml:space="preserve"> </w:t>
      </w:r>
      <w:r w:rsidRPr="00A400E3">
        <w:t>platform</w:t>
      </w:r>
      <w:r w:rsidR="00AB4FCA" w:rsidRPr="00A400E3">
        <w:t xml:space="preserve">. </w:t>
      </w:r>
      <w:proofErr w:type="spellStart"/>
      <w:r w:rsidR="00911EED" w:rsidRPr="00A400E3">
        <w:t>RedTail</w:t>
      </w:r>
      <w:proofErr w:type="spellEnd"/>
      <w:r w:rsidR="00911EED" w:rsidRPr="00A400E3">
        <w:t xml:space="preserve"> utilizes an engineered form of </w:t>
      </w:r>
      <w:r w:rsidR="000F4478" w:rsidRPr="00A400E3">
        <w:t xml:space="preserve">extracellular enveloped vaccinia virus that is resistant to immune clearance, can be administered systemically with tropism for metastatic sites, and </w:t>
      </w:r>
      <w:r w:rsidR="00F11886" w:rsidRPr="00A400E3">
        <w:t>can deliver genetic medicine payloads to the tumor microenvironment.</w:t>
      </w:r>
      <w:r w:rsidR="00812848" w:rsidRPr="00A400E3">
        <w:t xml:space="preserve"> CLD-401 has potent oncolytic and immune priming effects and also </w:t>
      </w:r>
      <w:r w:rsidR="00253435" w:rsidRPr="00A400E3">
        <w:t>spec</w:t>
      </w:r>
      <w:r w:rsidR="00452B5F" w:rsidRPr="00A400E3">
        <w:t xml:space="preserve">ifically </w:t>
      </w:r>
      <w:r w:rsidR="00812848" w:rsidRPr="00A400E3">
        <w:t xml:space="preserve">delivers IL-15 </w:t>
      </w:r>
      <w:proofErr w:type="spellStart"/>
      <w:r w:rsidR="00812848" w:rsidRPr="00A400E3">
        <w:t>superagonist</w:t>
      </w:r>
      <w:proofErr w:type="spellEnd"/>
      <w:r w:rsidR="00812848" w:rsidRPr="00A400E3">
        <w:t xml:space="preserve"> </w:t>
      </w:r>
      <w:r w:rsidR="00253435" w:rsidRPr="00A400E3">
        <w:t xml:space="preserve">at high levels to the tumor microenvironment. </w:t>
      </w:r>
      <w:r w:rsidRPr="00A400E3">
        <w:t xml:space="preserve"> </w:t>
      </w:r>
    </w:p>
    <w:p w14:paraId="121A9607" w14:textId="77777777" w:rsidR="00F972DF" w:rsidRPr="00A400E3" w:rsidRDefault="00F972DF" w:rsidP="00F972DF"/>
    <w:p w14:paraId="20FA52DA" w14:textId="0FCFF2FB" w:rsidR="00F972DF" w:rsidRPr="00A400E3" w:rsidRDefault="00F972DF" w:rsidP="00F972DF">
      <w:r w:rsidRPr="00A400E3">
        <w:lastRenderedPageBreak/>
        <w:t>“</w:t>
      </w:r>
      <w:proofErr w:type="spellStart"/>
      <w:r w:rsidRPr="00A400E3">
        <w:t>Matica</w:t>
      </w:r>
      <w:proofErr w:type="spellEnd"/>
      <w:r w:rsidRPr="00A400E3">
        <w:t xml:space="preserve"> Bio stood out as the clear CDMO of choice for </w:t>
      </w:r>
      <w:proofErr w:type="spellStart"/>
      <w:r w:rsidRPr="00A400E3">
        <w:rPr>
          <w:rFonts w:hint="eastAsia"/>
        </w:rPr>
        <w:t>Calidi</w:t>
      </w:r>
      <w:proofErr w:type="spellEnd"/>
      <w:r w:rsidRPr="00A400E3">
        <w:rPr>
          <w:rFonts w:hint="eastAsia"/>
        </w:rPr>
        <w:t xml:space="preserve"> project</w:t>
      </w:r>
      <w:r w:rsidRPr="00A400E3">
        <w:t xml:space="preserve"> due to their deep experience with </w:t>
      </w:r>
      <w:r w:rsidRPr="00A400E3">
        <w:rPr>
          <w:rFonts w:hint="eastAsia"/>
        </w:rPr>
        <w:t>viral vector</w:t>
      </w:r>
      <w:r w:rsidRPr="00A400E3">
        <w:t xml:space="preserve"> and their ability to handle complex viral programs with precision,” said </w:t>
      </w:r>
      <w:r w:rsidRPr="00A400E3">
        <w:rPr>
          <w:rFonts w:hint="eastAsia"/>
        </w:rPr>
        <w:t xml:space="preserve">Eric </w:t>
      </w:r>
      <w:proofErr w:type="spellStart"/>
      <w:r w:rsidRPr="00A400E3">
        <w:rPr>
          <w:rFonts w:hint="eastAsia"/>
        </w:rPr>
        <w:t>Poma</w:t>
      </w:r>
      <w:proofErr w:type="spellEnd"/>
      <w:r w:rsidRPr="00A400E3">
        <w:t xml:space="preserve">, CEO of </w:t>
      </w:r>
      <w:proofErr w:type="spellStart"/>
      <w:r w:rsidRPr="00A400E3">
        <w:t>Calidi</w:t>
      </w:r>
      <w:proofErr w:type="spellEnd"/>
      <w:r w:rsidRPr="00A400E3">
        <w:t xml:space="preserve"> </w:t>
      </w:r>
      <w:proofErr w:type="spellStart"/>
      <w:r w:rsidRPr="00A400E3">
        <w:t>Biotherapeutics</w:t>
      </w:r>
      <w:proofErr w:type="spellEnd"/>
      <w:r w:rsidRPr="00A400E3">
        <w:t>. “The team and facility give us full confidence as we prepare for IND filing and clinical advancement.”</w:t>
      </w:r>
    </w:p>
    <w:p w14:paraId="3E493389" w14:textId="77777777" w:rsidR="00F972DF" w:rsidRPr="00A400E3" w:rsidRDefault="00F972DF" w:rsidP="00F972DF"/>
    <w:p w14:paraId="5FABDD6A" w14:textId="194AED68" w:rsidR="00CC0C0B" w:rsidRPr="00A400E3" w:rsidRDefault="00F972DF" w:rsidP="00F972DF">
      <w:r w:rsidRPr="00A400E3">
        <w:t xml:space="preserve">With an increasing number of </w:t>
      </w:r>
      <w:proofErr w:type="spellStart"/>
      <w:r w:rsidRPr="00A400E3">
        <w:t>biotechs</w:t>
      </w:r>
      <w:proofErr w:type="spellEnd"/>
      <w:r w:rsidRPr="00A400E3">
        <w:t xml:space="preserve"> developing oncolytic virus-based therapies, the demand for CDMOs capable of managing these highly specialized programs is growing. </w:t>
      </w:r>
      <w:proofErr w:type="spellStart"/>
      <w:r w:rsidRPr="00A400E3">
        <w:t>Matica</w:t>
      </w:r>
      <w:proofErr w:type="spellEnd"/>
      <w:r w:rsidRPr="00A400E3">
        <w:t xml:space="preserve"> Bio’s flexible manufacturing model, integrated process and analytical development, and deep viral vector expertise—including AAV, LVV, and oncolytic viruses—make it a preferred partner for innovative CGT developers worldwide.</w:t>
      </w:r>
    </w:p>
    <w:p w14:paraId="6803BE49" w14:textId="77777777" w:rsidR="00AC07FE" w:rsidRPr="00A400E3" w:rsidRDefault="00AC07FE" w:rsidP="00F972DF"/>
    <w:p w14:paraId="6A45FA5F" w14:textId="77777777" w:rsidR="0018684E" w:rsidRPr="00A400E3" w:rsidRDefault="0018684E" w:rsidP="0018684E">
      <w:pPr>
        <w:rPr>
          <w:rFonts w:ascii="Arial" w:hAnsi="Arial" w:cs="Arial"/>
        </w:rPr>
      </w:pPr>
      <w:r w:rsidRPr="00A400E3">
        <w:rPr>
          <w:rFonts w:ascii="Arial" w:hAnsi="Arial" w:cs="Arial"/>
          <w:b/>
          <w:bCs/>
        </w:rPr>
        <w:t xml:space="preserve">About </w:t>
      </w:r>
      <w:proofErr w:type="spellStart"/>
      <w:r w:rsidRPr="00A400E3">
        <w:rPr>
          <w:rFonts w:ascii="Arial" w:hAnsi="Arial" w:cs="Arial"/>
          <w:b/>
          <w:bCs/>
        </w:rPr>
        <w:t>Matica</w:t>
      </w:r>
      <w:proofErr w:type="spellEnd"/>
      <w:r w:rsidRPr="00A400E3">
        <w:rPr>
          <w:rFonts w:ascii="Arial" w:hAnsi="Arial" w:cs="Arial"/>
          <w:b/>
          <w:bCs/>
        </w:rPr>
        <w:t xml:space="preserve"> Biotechnology, Inc.</w:t>
      </w:r>
      <w:r w:rsidRPr="00A400E3">
        <w:rPr>
          <w:rFonts w:ascii="Arial" w:hAnsi="Arial" w:cs="Arial"/>
        </w:rPr>
        <w:br/>
      </w:r>
      <w:proofErr w:type="spellStart"/>
      <w:r w:rsidRPr="00A400E3">
        <w:rPr>
          <w:rFonts w:ascii="Arial" w:hAnsi="Arial" w:cs="Arial"/>
        </w:rPr>
        <w:t>Matica</w:t>
      </w:r>
      <w:proofErr w:type="spellEnd"/>
      <w:r w:rsidRPr="00A400E3">
        <w:rPr>
          <w:rFonts w:ascii="Arial" w:hAnsi="Arial" w:cs="Arial"/>
        </w:rPr>
        <w:t xml:space="preserve"> Biotechnology is a viral vector Contract Development and Manufacturing Organization (CDMO) that leverages advanced technologies at its purpose-built cGMP facility. With industry-leading expertise in process development, assay development, and cGMP manufacturing, </w:t>
      </w:r>
      <w:proofErr w:type="spellStart"/>
      <w:r w:rsidRPr="00A400E3">
        <w:rPr>
          <w:rFonts w:ascii="Arial" w:hAnsi="Arial" w:cs="Arial"/>
        </w:rPr>
        <w:t>Matica</w:t>
      </w:r>
      <w:proofErr w:type="spellEnd"/>
      <w:r w:rsidRPr="00A400E3">
        <w:rPr>
          <w:rFonts w:ascii="Arial" w:hAnsi="Arial" w:cs="Arial"/>
        </w:rPr>
        <w:t xml:space="preserve"> Bio serves as a trusted partner, seamlessly supporting its clients with streamlined operations throughout every stage of projects. Collaborating across multiple </w:t>
      </w:r>
      <w:proofErr w:type="spellStart"/>
      <w:r w:rsidRPr="00A400E3">
        <w:rPr>
          <w:rFonts w:ascii="Arial" w:hAnsi="Arial" w:cs="Arial"/>
        </w:rPr>
        <w:t>Matica</w:t>
      </w:r>
      <w:proofErr w:type="spellEnd"/>
      <w:r w:rsidRPr="00A400E3">
        <w:rPr>
          <w:rFonts w:ascii="Arial" w:hAnsi="Arial" w:cs="Arial"/>
        </w:rPr>
        <w:t xml:space="preserve"> sites worldwide, </w:t>
      </w:r>
      <w:proofErr w:type="spellStart"/>
      <w:r w:rsidRPr="00A400E3">
        <w:rPr>
          <w:rFonts w:ascii="Arial" w:hAnsi="Arial" w:cs="Arial"/>
        </w:rPr>
        <w:t>Matica</w:t>
      </w:r>
      <w:proofErr w:type="spellEnd"/>
      <w:r w:rsidRPr="00A400E3">
        <w:rPr>
          <w:rFonts w:ascii="Arial" w:hAnsi="Arial" w:cs="Arial"/>
        </w:rPr>
        <w:t xml:space="preserve"> Bio delivers excellence in the CDMO domain through innovations such as </w:t>
      </w:r>
      <w:proofErr w:type="spellStart"/>
      <w:r w:rsidRPr="00A400E3">
        <w:rPr>
          <w:rFonts w:ascii="Arial" w:hAnsi="Arial" w:cs="Arial"/>
        </w:rPr>
        <w:t>MatiMax</w:t>
      </w:r>
      <w:proofErr w:type="spellEnd"/>
      <w:r w:rsidRPr="00A400E3">
        <w:rPr>
          <w:rFonts w:ascii="Arial" w:hAnsi="Arial" w:cs="Arial"/>
        </w:rPr>
        <w:t>™ proprietary cell lines, in-line process monitoring, and single-use technologies.</w:t>
      </w:r>
    </w:p>
    <w:p w14:paraId="1B4264A7" w14:textId="669DA5C0" w:rsidR="0018684E" w:rsidRPr="00A400E3" w:rsidRDefault="0018684E" w:rsidP="0018684E">
      <w:pPr>
        <w:rPr>
          <w:rStyle w:val="ac"/>
          <w:rFonts w:ascii="Arial" w:hAnsi="Arial" w:cs="Arial"/>
          <w:b w:val="0"/>
          <w:bCs w:val="0"/>
        </w:rPr>
      </w:pPr>
      <w:r w:rsidRPr="00A400E3">
        <w:rPr>
          <w:rFonts w:ascii="Arial" w:hAnsi="Arial" w:cs="Arial"/>
        </w:rPr>
        <w:t xml:space="preserve">To learn more about </w:t>
      </w:r>
      <w:proofErr w:type="spellStart"/>
      <w:r w:rsidRPr="00A400E3">
        <w:rPr>
          <w:rFonts w:ascii="Arial" w:hAnsi="Arial" w:cs="Arial"/>
        </w:rPr>
        <w:t>Matica</w:t>
      </w:r>
      <w:proofErr w:type="spellEnd"/>
      <w:r w:rsidRPr="00A400E3">
        <w:rPr>
          <w:rFonts w:ascii="Arial" w:hAnsi="Arial" w:cs="Arial"/>
        </w:rPr>
        <w:t xml:space="preserve"> Bio, please visit </w:t>
      </w:r>
      <w:hyperlink r:id="rId4" w:history="1">
        <w:r w:rsidRPr="00A400E3">
          <w:rPr>
            <w:rStyle w:val="aa"/>
            <w:rFonts w:ascii="Arial" w:hAnsi="Arial" w:cs="Arial"/>
          </w:rPr>
          <w:t>www.maticabio.com</w:t>
        </w:r>
      </w:hyperlink>
      <w:r w:rsidRPr="00A400E3">
        <w:rPr>
          <w:rFonts w:ascii="Arial" w:hAnsi="Arial" w:cs="Arial"/>
        </w:rPr>
        <w:t>.</w:t>
      </w:r>
    </w:p>
    <w:p w14:paraId="5D1C188F" w14:textId="77777777" w:rsidR="0018684E" w:rsidRPr="00A400E3" w:rsidRDefault="0018684E" w:rsidP="0018684E">
      <w:pPr>
        <w:pStyle w:val="ab"/>
        <w:spacing w:before="0" w:beforeAutospacing="0" w:after="0" w:afterAutospacing="0"/>
        <w:rPr>
          <w:rStyle w:val="ac"/>
          <w:rFonts w:ascii="Arial" w:eastAsiaTheme="majorEastAsia" w:hAnsi="Arial" w:cs="Arial"/>
          <w:b w:val="0"/>
          <w:bCs w:val="0"/>
          <w:lang w:eastAsia="ko-KR"/>
        </w:rPr>
      </w:pPr>
      <w:r w:rsidRPr="00A400E3">
        <w:rPr>
          <w:rStyle w:val="ac"/>
          <w:rFonts w:ascii="Arial" w:eastAsiaTheme="majorEastAsia" w:hAnsi="Arial" w:cs="Arial"/>
          <w:lang w:eastAsia="ko-KR"/>
        </w:rPr>
        <w:t>Media Contact</w:t>
      </w:r>
      <w:r w:rsidRPr="00A400E3">
        <w:rPr>
          <w:rStyle w:val="ac"/>
          <w:rFonts w:ascii="Arial" w:eastAsiaTheme="majorEastAsia" w:hAnsi="Arial" w:cs="Arial"/>
        </w:rPr>
        <w:br/>
      </w:r>
      <w:proofErr w:type="spellStart"/>
      <w:r w:rsidRPr="00A400E3">
        <w:rPr>
          <w:rStyle w:val="ac"/>
          <w:rFonts w:ascii="Arial" w:eastAsiaTheme="majorEastAsia" w:hAnsi="Arial" w:cs="Arial"/>
          <w:b w:val="0"/>
          <w:bCs w:val="0"/>
          <w:lang w:eastAsia="ko-KR"/>
        </w:rPr>
        <w:t>Yeni</w:t>
      </w:r>
      <w:proofErr w:type="spellEnd"/>
      <w:r w:rsidRPr="00A400E3">
        <w:rPr>
          <w:rStyle w:val="ac"/>
          <w:rFonts w:ascii="Arial" w:eastAsiaTheme="majorEastAsia" w:hAnsi="Arial" w:cs="Arial"/>
          <w:b w:val="0"/>
          <w:bCs w:val="0"/>
          <w:lang w:eastAsia="ko-KR"/>
        </w:rPr>
        <w:t xml:space="preserve"> Choi</w:t>
      </w:r>
      <w:r w:rsidRPr="00A400E3">
        <w:rPr>
          <w:rStyle w:val="ac"/>
          <w:rFonts w:ascii="Arial" w:eastAsiaTheme="majorEastAsia" w:hAnsi="Arial" w:cs="Arial"/>
          <w:b w:val="0"/>
          <w:bCs w:val="0"/>
          <w:lang w:eastAsia="ko-KR"/>
        </w:rPr>
        <w:br/>
        <w:t>Senior Director of Marketing and Business Development</w:t>
      </w:r>
    </w:p>
    <w:p w14:paraId="19E70124" w14:textId="77777777" w:rsidR="0018684E" w:rsidRPr="00A400E3" w:rsidRDefault="0018684E" w:rsidP="0018684E">
      <w:pPr>
        <w:pStyle w:val="ab"/>
        <w:spacing w:before="0" w:beforeAutospacing="0" w:after="0" w:afterAutospacing="0"/>
        <w:rPr>
          <w:rFonts w:ascii="Arial" w:eastAsiaTheme="majorEastAsia" w:hAnsi="Arial" w:cs="Arial"/>
          <w:b/>
          <w:bCs/>
          <w:lang w:val="pt-BR" w:eastAsia="ko-KR"/>
        </w:rPr>
      </w:pPr>
      <w:r w:rsidRPr="00A400E3">
        <w:rPr>
          <w:rStyle w:val="ac"/>
          <w:rFonts w:ascii="Arial" w:eastAsiaTheme="majorEastAsia" w:hAnsi="Arial" w:cs="Arial"/>
          <w:b w:val="0"/>
          <w:bCs w:val="0"/>
          <w:lang w:val="pt-BR" w:eastAsia="ko-KR"/>
        </w:rPr>
        <w:t>Matica Biotechnology</w:t>
      </w:r>
      <w:r w:rsidRPr="00A400E3">
        <w:rPr>
          <w:rStyle w:val="ac"/>
          <w:rFonts w:ascii="Arial" w:eastAsiaTheme="majorEastAsia" w:hAnsi="Arial" w:cs="Arial"/>
          <w:b w:val="0"/>
          <w:bCs w:val="0"/>
          <w:lang w:val="pt-BR" w:eastAsia="ko-KR"/>
        </w:rPr>
        <w:br/>
      </w:r>
      <w:r w:rsidR="00B63EF6">
        <w:fldChar w:fldCharType="begin"/>
      </w:r>
      <w:r w:rsidR="00B63EF6">
        <w:instrText xml:space="preserve"> HYPERLINK "mailto:yeni.choi@maticabio.com" </w:instrText>
      </w:r>
      <w:r w:rsidR="00B63EF6">
        <w:fldChar w:fldCharType="separate"/>
      </w:r>
      <w:r w:rsidRPr="00A400E3">
        <w:rPr>
          <w:rStyle w:val="aa"/>
          <w:rFonts w:ascii="Arial" w:eastAsiaTheme="majorEastAsia" w:hAnsi="Arial" w:cs="Arial"/>
          <w:b/>
          <w:bCs/>
          <w:lang w:val="pt-BR" w:eastAsia="ko-KR"/>
        </w:rPr>
        <w:t>yeni.choi@maticabio.com</w:t>
      </w:r>
      <w:r w:rsidR="00B63EF6">
        <w:rPr>
          <w:rStyle w:val="aa"/>
          <w:rFonts w:ascii="Arial" w:eastAsiaTheme="majorEastAsia" w:hAnsi="Arial" w:cs="Arial"/>
          <w:b/>
          <w:bCs/>
          <w:lang w:val="pt-BR" w:eastAsia="ko-KR"/>
        </w:rPr>
        <w:fldChar w:fldCharType="end"/>
      </w:r>
      <w:r w:rsidRPr="00A400E3">
        <w:rPr>
          <w:rStyle w:val="ac"/>
          <w:rFonts w:ascii="Arial" w:eastAsiaTheme="majorEastAsia" w:hAnsi="Arial" w:cs="Arial"/>
          <w:b w:val="0"/>
          <w:bCs w:val="0"/>
          <w:lang w:val="pt-BR" w:eastAsia="ko-KR"/>
        </w:rPr>
        <w:t xml:space="preserve"> </w:t>
      </w:r>
    </w:p>
    <w:p w14:paraId="35718AB0" w14:textId="77777777" w:rsidR="00AC07FE" w:rsidRPr="00A400E3" w:rsidRDefault="00AC07FE" w:rsidP="00F972DF">
      <w:pPr>
        <w:rPr>
          <w:lang w:val="pt-BR"/>
        </w:rPr>
      </w:pPr>
    </w:p>
    <w:p w14:paraId="07836E84" w14:textId="77777777" w:rsidR="00AC07FE" w:rsidRPr="00A400E3" w:rsidRDefault="00AC07FE" w:rsidP="00F972DF">
      <w:pPr>
        <w:rPr>
          <w:lang w:val="pt-BR"/>
        </w:rPr>
      </w:pPr>
    </w:p>
    <w:p w14:paraId="173E8A34" w14:textId="67930BBD" w:rsidR="00AC07FE" w:rsidRPr="00A400E3" w:rsidRDefault="0018684E" w:rsidP="3B09EDAD">
      <w:pPr>
        <w:spacing w:line="276" w:lineRule="auto"/>
        <w:rPr>
          <w:rFonts w:ascii="Aptos" w:eastAsia="Aptos" w:hAnsi="Aptos" w:cs="Aptos"/>
        </w:rPr>
      </w:pPr>
      <w:r w:rsidRPr="00A400E3">
        <w:rPr>
          <w:rFonts w:ascii="Arial" w:hAnsi="Arial" w:cs="Arial"/>
          <w:b/>
          <w:bCs/>
        </w:rPr>
        <w:t xml:space="preserve">About </w:t>
      </w:r>
      <w:proofErr w:type="spellStart"/>
      <w:r w:rsidRPr="00A400E3">
        <w:rPr>
          <w:rFonts w:ascii="Arial" w:hAnsi="Arial" w:cs="Arial" w:hint="eastAsia"/>
          <w:b/>
          <w:bCs/>
        </w:rPr>
        <w:t>Calidi</w:t>
      </w:r>
      <w:proofErr w:type="spellEnd"/>
      <w:r w:rsidRPr="00A400E3">
        <w:rPr>
          <w:rFonts w:ascii="Arial" w:hAnsi="Arial" w:cs="Arial" w:hint="eastAsia"/>
          <w:b/>
          <w:bCs/>
        </w:rPr>
        <w:t xml:space="preserve"> </w:t>
      </w:r>
      <w:proofErr w:type="spellStart"/>
      <w:r w:rsidRPr="00A400E3">
        <w:rPr>
          <w:rFonts w:ascii="Arial" w:hAnsi="Arial" w:cs="Arial" w:hint="eastAsia"/>
          <w:b/>
          <w:bCs/>
        </w:rPr>
        <w:t>Biotherapeutics</w:t>
      </w:r>
      <w:proofErr w:type="spellEnd"/>
    </w:p>
    <w:p w14:paraId="03D05A86" w14:textId="7747F5AC" w:rsidR="00AC07FE" w:rsidRPr="00A400E3" w:rsidRDefault="0018684E" w:rsidP="3B09EDAD">
      <w:pPr>
        <w:spacing w:line="276" w:lineRule="auto"/>
        <w:rPr>
          <w:rFonts w:ascii="Aptos" w:eastAsia="Aptos" w:hAnsi="Aptos" w:cs="Aptos"/>
        </w:rPr>
      </w:pPr>
      <w:r w:rsidRPr="00A400E3">
        <w:br/>
      </w:r>
      <w:r w:rsidR="3DBC2D3F" w:rsidRPr="00A400E3">
        <w:rPr>
          <w:rFonts w:ascii="Aptos" w:eastAsia="Aptos" w:hAnsi="Aptos" w:cs="Aptos"/>
        </w:rPr>
        <w:t xml:space="preserve"> </w:t>
      </w:r>
      <w:proofErr w:type="spellStart"/>
      <w:r w:rsidR="3DBC2D3F" w:rsidRPr="00A400E3">
        <w:rPr>
          <w:rFonts w:ascii="Aptos" w:eastAsia="Aptos" w:hAnsi="Aptos" w:cs="Aptos"/>
        </w:rPr>
        <w:t>Calidi</w:t>
      </w:r>
      <w:proofErr w:type="spellEnd"/>
      <w:r w:rsidR="3DBC2D3F" w:rsidRPr="00A400E3">
        <w:rPr>
          <w:rFonts w:ascii="Aptos" w:eastAsia="Aptos" w:hAnsi="Aptos" w:cs="Aptos"/>
        </w:rPr>
        <w:t xml:space="preserve"> </w:t>
      </w:r>
      <w:proofErr w:type="spellStart"/>
      <w:r w:rsidR="3DBC2D3F" w:rsidRPr="00A400E3">
        <w:rPr>
          <w:rFonts w:ascii="Aptos" w:eastAsia="Aptos" w:hAnsi="Aptos" w:cs="Aptos"/>
        </w:rPr>
        <w:t>Biotherapeutics</w:t>
      </w:r>
      <w:proofErr w:type="spellEnd"/>
      <w:r w:rsidR="3DBC2D3F" w:rsidRPr="00A400E3">
        <w:rPr>
          <w:rFonts w:ascii="Aptos" w:eastAsia="Aptos" w:hAnsi="Aptos" w:cs="Aptos"/>
        </w:rPr>
        <w:t xml:space="preserve"> (NYSE American: CLDI) is a clinical-stage immuno-oncology company pioneering the development of targeted therapies with the potential to deliver genetic medicines to distal sites of disease. The company's proprietary </w:t>
      </w:r>
      <w:proofErr w:type="spellStart"/>
      <w:r w:rsidR="3DBC2D3F" w:rsidRPr="00A400E3">
        <w:rPr>
          <w:rFonts w:ascii="Aptos" w:eastAsia="Aptos" w:hAnsi="Aptos" w:cs="Aptos"/>
        </w:rPr>
        <w:t>Redtail</w:t>
      </w:r>
      <w:proofErr w:type="spellEnd"/>
      <w:r w:rsidR="3DBC2D3F" w:rsidRPr="00A400E3">
        <w:rPr>
          <w:rFonts w:ascii="Aptos" w:eastAsia="Aptos" w:hAnsi="Aptos" w:cs="Aptos"/>
        </w:rPr>
        <w:t xml:space="preserve"> platform features an engineered enveloped oncolytic virus designed for systemic delivery and targeting of metastatic sites. This advanced enveloped technology is intended to shield </w:t>
      </w:r>
      <w:r w:rsidR="3DBC2D3F" w:rsidRPr="00A400E3">
        <w:rPr>
          <w:rFonts w:ascii="Aptos" w:eastAsia="Aptos" w:hAnsi="Aptos" w:cs="Aptos"/>
        </w:rPr>
        <w:lastRenderedPageBreak/>
        <w:t xml:space="preserve">the virus from immune clearance, allowing </w:t>
      </w:r>
      <w:proofErr w:type="spellStart"/>
      <w:r w:rsidR="3DBC2D3F" w:rsidRPr="00A400E3">
        <w:rPr>
          <w:rFonts w:ascii="Aptos" w:eastAsia="Aptos" w:hAnsi="Aptos" w:cs="Aptos"/>
        </w:rPr>
        <w:t>virotherapy</w:t>
      </w:r>
      <w:proofErr w:type="spellEnd"/>
      <w:r w:rsidR="3DBC2D3F" w:rsidRPr="00A400E3">
        <w:rPr>
          <w:rFonts w:ascii="Aptos" w:eastAsia="Aptos" w:hAnsi="Aptos" w:cs="Aptos"/>
        </w:rPr>
        <w:t xml:space="preserve"> to effectively reach tumor sites, induce tumor lysis, and deliver potent gene therapies to metastatic locations.</w:t>
      </w:r>
    </w:p>
    <w:p w14:paraId="15BC5E94" w14:textId="749923BF" w:rsidR="00AC07FE" w:rsidRPr="00A400E3" w:rsidRDefault="3DBC2D3F" w:rsidP="00A400E3">
      <w:pPr>
        <w:spacing w:line="276" w:lineRule="auto"/>
        <w:rPr>
          <w:rFonts w:ascii="Aptos" w:eastAsia="Aptos" w:hAnsi="Aptos" w:cs="Aptos"/>
        </w:rPr>
      </w:pPr>
      <w:r w:rsidRPr="00A400E3">
        <w:rPr>
          <w:rFonts w:ascii="Aptos" w:eastAsia="Aptos" w:hAnsi="Aptos" w:cs="Aptos"/>
        </w:rPr>
        <w:t xml:space="preserve">The lead candidate from the </w:t>
      </w:r>
      <w:proofErr w:type="spellStart"/>
      <w:r w:rsidRPr="00A400E3">
        <w:rPr>
          <w:rFonts w:ascii="Aptos" w:eastAsia="Aptos" w:hAnsi="Aptos" w:cs="Aptos"/>
        </w:rPr>
        <w:t>Redtail</w:t>
      </w:r>
      <w:proofErr w:type="spellEnd"/>
      <w:r w:rsidRPr="00A400E3">
        <w:rPr>
          <w:rFonts w:ascii="Aptos" w:eastAsia="Aptos" w:hAnsi="Aptos" w:cs="Aptos"/>
        </w:rPr>
        <w:t xml:space="preserve"> platform, currently in IND-enabling studies, targets non-small cell lung cancer, </w:t>
      </w:r>
      <w:r w:rsidR="00580B59" w:rsidRPr="00A400E3">
        <w:rPr>
          <w:rFonts w:ascii="Aptos" w:eastAsia="Aptos" w:hAnsi="Aptos" w:cs="Aptos"/>
        </w:rPr>
        <w:t>head and neck cancer</w:t>
      </w:r>
      <w:r w:rsidRPr="00A400E3">
        <w:rPr>
          <w:rFonts w:ascii="Aptos" w:eastAsia="Aptos" w:hAnsi="Aptos" w:cs="Aptos"/>
        </w:rPr>
        <w:t xml:space="preserve">, and other tumor types with high unmet medical need. Additionally, </w:t>
      </w:r>
      <w:proofErr w:type="spellStart"/>
      <w:r w:rsidRPr="00A400E3">
        <w:rPr>
          <w:rFonts w:ascii="Aptos" w:eastAsia="Aptos" w:hAnsi="Aptos" w:cs="Aptos"/>
        </w:rPr>
        <w:t>Calidi</w:t>
      </w:r>
      <w:proofErr w:type="spellEnd"/>
      <w:r w:rsidRPr="00A400E3">
        <w:rPr>
          <w:rFonts w:ascii="Aptos" w:eastAsia="Aptos" w:hAnsi="Aptos" w:cs="Aptos"/>
        </w:rPr>
        <w:t xml:space="preserve"> is developing protected </w:t>
      </w:r>
      <w:proofErr w:type="spellStart"/>
      <w:r w:rsidRPr="00A400E3">
        <w:rPr>
          <w:rFonts w:ascii="Aptos" w:eastAsia="Aptos" w:hAnsi="Aptos" w:cs="Aptos"/>
        </w:rPr>
        <w:t>virotherapies</w:t>
      </w:r>
      <w:proofErr w:type="spellEnd"/>
      <w:r w:rsidRPr="00A400E3">
        <w:rPr>
          <w:rFonts w:ascii="Aptos" w:eastAsia="Aptos" w:hAnsi="Aptos" w:cs="Aptos"/>
        </w:rPr>
        <w:t xml:space="preserve">, in clinical-stage, for </w:t>
      </w:r>
      <w:proofErr w:type="spellStart"/>
      <w:r w:rsidRPr="00A400E3">
        <w:rPr>
          <w:rFonts w:ascii="Aptos" w:eastAsia="Aptos" w:hAnsi="Aptos" w:cs="Aptos"/>
        </w:rPr>
        <w:t>intratumoral</w:t>
      </w:r>
      <w:proofErr w:type="spellEnd"/>
      <w:r w:rsidRPr="00A400E3">
        <w:rPr>
          <w:rFonts w:ascii="Aptos" w:eastAsia="Aptos" w:hAnsi="Aptos" w:cs="Aptos"/>
        </w:rPr>
        <w:t xml:space="preserve"> and localized administration, focusing on a subset of injectable cancer indications.</w:t>
      </w:r>
    </w:p>
    <w:p w14:paraId="520F96CA" w14:textId="7B7365E8" w:rsidR="00AC07FE" w:rsidRDefault="3DBC2D3F" w:rsidP="00A400E3">
      <w:pPr>
        <w:spacing w:line="276" w:lineRule="auto"/>
        <w:rPr>
          <w:rFonts w:ascii="Aptos" w:eastAsia="Aptos" w:hAnsi="Aptos" w:cs="Aptos"/>
        </w:rPr>
      </w:pPr>
      <w:proofErr w:type="spellStart"/>
      <w:r w:rsidRPr="00A400E3">
        <w:rPr>
          <w:rFonts w:ascii="Aptos" w:eastAsia="Aptos" w:hAnsi="Aptos" w:cs="Aptos"/>
        </w:rPr>
        <w:t>Calidi</w:t>
      </w:r>
      <w:proofErr w:type="spellEnd"/>
      <w:r w:rsidRPr="00A400E3">
        <w:rPr>
          <w:rFonts w:ascii="Aptos" w:eastAsia="Aptos" w:hAnsi="Aptos" w:cs="Aptos"/>
        </w:rPr>
        <w:t xml:space="preserve"> </w:t>
      </w:r>
      <w:proofErr w:type="spellStart"/>
      <w:r w:rsidRPr="00A400E3">
        <w:rPr>
          <w:rFonts w:ascii="Aptos" w:eastAsia="Aptos" w:hAnsi="Aptos" w:cs="Aptos"/>
        </w:rPr>
        <w:t>Biotherapeutics</w:t>
      </w:r>
      <w:proofErr w:type="spellEnd"/>
      <w:r w:rsidRPr="00A400E3">
        <w:rPr>
          <w:rFonts w:ascii="Aptos" w:eastAsia="Aptos" w:hAnsi="Aptos" w:cs="Aptos"/>
        </w:rPr>
        <w:t xml:space="preserve"> is headquartered in San Diego, California. For more information, please visit </w:t>
      </w:r>
      <w:hyperlink r:id="rId5" w:history="1">
        <w:r w:rsidRPr="00A400E3">
          <w:rPr>
            <w:rStyle w:val="aa"/>
            <w:rFonts w:ascii="Aptos" w:eastAsia="Aptos" w:hAnsi="Aptos" w:cs="Aptos"/>
            <w:b/>
            <w:bCs/>
            <w:color w:val="467886"/>
          </w:rPr>
          <w:t>www.calidibio.com</w:t>
        </w:r>
      </w:hyperlink>
      <w:r w:rsidRPr="3B09EDAD">
        <w:rPr>
          <w:rFonts w:ascii="Aptos" w:eastAsia="Aptos" w:hAnsi="Aptos" w:cs="Aptos"/>
        </w:rPr>
        <w:t xml:space="preserve"> </w:t>
      </w:r>
    </w:p>
    <w:p w14:paraId="761D079F" w14:textId="09CB460B" w:rsidR="00AC07FE" w:rsidRDefault="00AC07FE" w:rsidP="00F972DF">
      <w:pPr>
        <w:rPr>
          <w:highlight w:val="yellow"/>
        </w:rPr>
      </w:pPr>
    </w:p>
    <w:sectPr w:rsidR="00AC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51983C" w16cex:dateUtc="2025-10-27T19:21:00Z"/>
  <w16cex:commentExtensible w16cex:durableId="2AE8E92C" w16cex:dateUtc="2025-10-27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BEC5E9" w16cid:durableId="7A51983C"/>
  <w16cid:commentId w16cid:paraId="2EC0D4BF" w16cid:durableId="2AE8E9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DF"/>
    <w:rsid w:val="0005586A"/>
    <w:rsid w:val="000B5D74"/>
    <w:rsid w:val="000E5C05"/>
    <w:rsid w:val="000F4478"/>
    <w:rsid w:val="001666EB"/>
    <w:rsid w:val="00184318"/>
    <w:rsid w:val="0018684E"/>
    <w:rsid w:val="0018771A"/>
    <w:rsid w:val="00253435"/>
    <w:rsid w:val="00253892"/>
    <w:rsid w:val="002B4767"/>
    <w:rsid w:val="003A30AC"/>
    <w:rsid w:val="003E3A20"/>
    <w:rsid w:val="003E7832"/>
    <w:rsid w:val="00400D99"/>
    <w:rsid w:val="00424037"/>
    <w:rsid w:val="0043597D"/>
    <w:rsid w:val="00452B5F"/>
    <w:rsid w:val="00482C43"/>
    <w:rsid w:val="00483F11"/>
    <w:rsid w:val="0049379C"/>
    <w:rsid w:val="004E2553"/>
    <w:rsid w:val="00555D4C"/>
    <w:rsid w:val="00573A21"/>
    <w:rsid w:val="00580B59"/>
    <w:rsid w:val="005843F6"/>
    <w:rsid w:val="0062207C"/>
    <w:rsid w:val="0063535D"/>
    <w:rsid w:val="00654EE7"/>
    <w:rsid w:val="00663E16"/>
    <w:rsid w:val="0067535E"/>
    <w:rsid w:val="006E4A33"/>
    <w:rsid w:val="006F7EAE"/>
    <w:rsid w:val="007B0FB8"/>
    <w:rsid w:val="007C77DD"/>
    <w:rsid w:val="007D00B1"/>
    <w:rsid w:val="00812848"/>
    <w:rsid w:val="008E2F46"/>
    <w:rsid w:val="00911EED"/>
    <w:rsid w:val="009402F1"/>
    <w:rsid w:val="0099323B"/>
    <w:rsid w:val="009D5323"/>
    <w:rsid w:val="009E463A"/>
    <w:rsid w:val="00A17079"/>
    <w:rsid w:val="00A269F2"/>
    <w:rsid w:val="00A400E3"/>
    <w:rsid w:val="00A96728"/>
    <w:rsid w:val="00AA1E43"/>
    <w:rsid w:val="00AB4FCA"/>
    <w:rsid w:val="00AC07FE"/>
    <w:rsid w:val="00AE008F"/>
    <w:rsid w:val="00B136FD"/>
    <w:rsid w:val="00B63EF6"/>
    <w:rsid w:val="00B82B09"/>
    <w:rsid w:val="00B84081"/>
    <w:rsid w:val="00BC47AA"/>
    <w:rsid w:val="00BE3508"/>
    <w:rsid w:val="00C73C78"/>
    <w:rsid w:val="00CC0C0B"/>
    <w:rsid w:val="00CD5309"/>
    <w:rsid w:val="00DA046A"/>
    <w:rsid w:val="00DB3EA5"/>
    <w:rsid w:val="00DC0CD1"/>
    <w:rsid w:val="00EE5B8C"/>
    <w:rsid w:val="00EF41C9"/>
    <w:rsid w:val="00F11886"/>
    <w:rsid w:val="00F83C1E"/>
    <w:rsid w:val="00F91153"/>
    <w:rsid w:val="00F972DF"/>
    <w:rsid w:val="1F9A7696"/>
    <w:rsid w:val="3B09EDAD"/>
    <w:rsid w:val="3DBC2D3F"/>
    <w:rsid w:val="6A48A023"/>
    <w:rsid w:val="6AA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1554D"/>
  <w15:chartTrackingRefBased/>
  <w15:docId w15:val="{DFBFE5AB-5DE5-43AE-83CD-66A5212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7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7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7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7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7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7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97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F97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F97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F972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F972DF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F972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F972DF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F972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F97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7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9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9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972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72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72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7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972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72D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684E"/>
    <w:rPr>
      <w:color w:val="467886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8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ac">
    <w:name w:val="Strong"/>
    <w:basedOn w:val="a0"/>
    <w:uiPriority w:val="22"/>
    <w:qFormat/>
    <w:rsid w:val="0018684E"/>
    <w:rPr>
      <w:b/>
      <w:bCs/>
    </w:rPr>
  </w:style>
  <w:style w:type="paragraph" w:styleId="ad">
    <w:name w:val="Revision"/>
    <w:hidden/>
    <w:uiPriority w:val="99"/>
    <w:semiHidden/>
    <w:rsid w:val="0005586A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9D5323"/>
    <w:rPr>
      <w:sz w:val="16"/>
      <w:szCs w:val="16"/>
    </w:rPr>
  </w:style>
  <w:style w:type="paragraph" w:styleId="af">
    <w:name w:val="annotation text"/>
    <w:basedOn w:val="a"/>
    <w:link w:val="Char3"/>
    <w:uiPriority w:val="99"/>
    <w:unhideWhenUsed/>
    <w:rsid w:val="009D5323"/>
    <w:pPr>
      <w:spacing w:line="240" w:lineRule="auto"/>
    </w:pPr>
    <w:rPr>
      <w:sz w:val="20"/>
      <w:szCs w:val="20"/>
    </w:rPr>
  </w:style>
  <w:style w:type="character" w:customStyle="1" w:styleId="Char3">
    <w:name w:val="메모 텍스트 Char"/>
    <w:basedOn w:val="a0"/>
    <w:link w:val="af"/>
    <w:uiPriority w:val="99"/>
    <w:rsid w:val="009D5323"/>
    <w:rPr>
      <w:sz w:val="20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9D5323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9D5323"/>
    <w:rPr>
      <w:b/>
      <w:bCs/>
      <w:sz w:val="20"/>
      <w:szCs w:val="20"/>
    </w:rPr>
  </w:style>
  <w:style w:type="character" w:customStyle="1" w:styleId="Mention">
    <w:name w:val="Mention"/>
    <w:basedOn w:val="a0"/>
    <w:uiPriority w:val="99"/>
    <w:unhideWhenUsed/>
    <w:rsid w:val="009E463A"/>
    <w:rPr>
      <w:color w:val="2B579A"/>
      <w:shd w:val="clear" w:color="auto" w:fill="E1DFDD"/>
    </w:rPr>
  </w:style>
  <w:style w:type="paragraph" w:styleId="af1">
    <w:name w:val="Balloon Text"/>
    <w:basedOn w:val="a"/>
    <w:link w:val="Char5"/>
    <w:uiPriority w:val="99"/>
    <w:semiHidden/>
    <w:unhideWhenUsed/>
    <w:rsid w:val="00A400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1"/>
    <w:uiPriority w:val="99"/>
    <w:semiHidden/>
    <w:rsid w:val="00A40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lobenewswire.com/Tracker?data=xP297343nFLlUTH72B4anwuBWQkN1eRGQAI5TFJoCotGWEgwdJgYOU_dDniuJbjT57e12X-hnDMoy2bHCMn2oC-CuKBHwB1yai0ar2E6i_RzisD4K8sEyu_5aja9YDSdpr2lD-DHT6uggiC4FDJFUhDk0xTlKkypAnxr7Eb_KsSOJ4UOAe5WmbEO3zjYsbeLK9QxG1dgwRAJoGmYtkRpYtHrlZcSbyp9xtmAzjrioxZy4mc9tjGFBh_Vbi6K79J4g1cC60X5Z7hioyWnbqf4Y2hrsTDD6uxpjKWrrTKZHFQS9mgCg0vM9DXW5EyJeitoi2jAwmjO1YaTZtxScik2ofcIX7cRHdfqGA8cUAarGT4Yjhk36Gn5GUacuUuItlmB41zhMbRXOK2JXz_aa0DyzFi7-Tsf5oeMRkWlSCyWrpa82QDfR4a_J4X0eDJrVvINQMP27sWc-wIAcVBLEXtmeJHyvTVgjEasFCqWZr3V_vo=" TargetMode="External"/><Relationship Id="rId10" Type="http://schemas.microsoft.com/office/2016/09/relationships/commentsIds" Target="commentsIds.xml"/><Relationship Id="rId4" Type="http://schemas.openxmlformats.org/officeDocument/2006/relationships/hyperlink" Target="http://www.maticabio.com" TargetMode="Externa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ee5486-4f8c-4949-af20-0226ff89a924}" enabled="0" method="" siteId="{9eee5486-4f8c-4949-af20-0226ff89a9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676</Words>
  <Characters>5015</Characters>
  <Application>Microsoft Office Word</Application>
  <DocSecurity>0</DocSecurity>
  <Lines>91</Lines>
  <Paragraphs>19</Paragraphs>
  <ScaleCrop>false</ScaleCrop>
  <Company/>
  <LinksUpToDate>false</LinksUpToDate>
  <CharactersWithSpaces>5672</CharactersWithSpaces>
  <SharedDoc>false</SharedDoc>
  <HLinks>
    <vt:vector size="18" baseType="variant"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xP297343nFLlUTH72B4anwuBWQkN1eRGQAI5TFJoCotGWEgwdJgYOU_dDniuJbjT57e12X-hnDMoy2bHCMn2oC-CuKBHwB1yai0ar2E6i_RzisD4K8sEyu_5aja9YDSdpr2lD-DHT6uggiC4FDJFUhDk0xTlKkypAnxr7Eb_KsSOJ4UOAe5WmbEO3zjYsbeLK9QxG1dgwRAJoGmYtkRpYtHrlZcSbyp9xtmAzjrioxZy4mc9tjGFBh_Vbi6K79J4g1cC60X5Z7hioyWnbqf4Y2hrsTDD6uxpjKWrrTKZHFQS9mgCg0vM9DXW5EyJeitoi2jAwmjO1YaTZtxScik2ofcIX7cRHdfqGA8cUAarGT4Yjhk36Gn5GUacuUuItlmB41zhMbRXOK2JXz_aa0DyzFi7-Tsf5oeMRkWlSCyWrpa82QDfR4a_J4X0eDJrVvINQMP27sWc-wIAcVBLEXtmeJHyvTVgjEasFCqWZr3V_vo=</vt:lpwstr>
      </vt:variant>
      <vt:variant>
        <vt:lpwstr/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mailto:yeni.choi@maticabio.com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http://www.maticabio.com/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Choi</dc:creator>
  <cp:keywords/>
  <dc:description/>
  <cp:lastModifiedBy>김현정</cp:lastModifiedBy>
  <cp:revision>4</cp:revision>
  <dcterms:created xsi:type="dcterms:W3CDTF">2025-10-27T21:27:00Z</dcterms:created>
  <dcterms:modified xsi:type="dcterms:W3CDTF">2025-11-03T08:42:00Z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5baa0a-8f61-489e-95dd-bdd12b0ffa1f_Enabled">
    <vt:lpwstr>true</vt:lpwstr>
  </property>
  <property fmtid="{D5CDD505-2E9C-101B-9397-08002B2CF9AE}" pid="3" name="MSIP_Label_685baa0a-8f61-489e-95dd-bdd12b0ffa1f_SetDate">
    <vt:lpwstr>2025-10-07T17:34:41Z</vt:lpwstr>
  </property>
  <property fmtid="{D5CDD505-2E9C-101B-9397-08002B2CF9AE}" pid="4" name="MSIP_Label_685baa0a-8f61-489e-95dd-bdd12b0ffa1f_Method">
    <vt:lpwstr>Standard</vt:lpwstr>
  </property>
  <property fmtid="{D5CDD505-2E9C-101B-9397-08002B2CF9AE}" pid="5" name="MSIP_Label_685baa0a-8f61-489e-95dd-bdd12b0ffa1f_Name">
    <vt:lpwstr>defa4170-0d19-0005-0004-bc88714345d2</vt:lpwstr>
  </property>
  <property fmtid="{D5CDD505-2E9C-101B-9397-08002B2CF9AE}" pid="6" name="MSIP_Label_685baa0a-8f61-489e-95dd-bdd12b0ffa1f_SiteId">
    <vt:lpwstr>9eee5486-4f8c-4949-af20-0226ff89a924</vt:lpwstr>
  </property>
  <property fmtid="{D5CDD505-2E9C-101B-9397-08002B2CF9AE}" pid="7" name="MSIP_Label_685baa0a-8f61-489e-95dd-bdd12b0ffa1f_ActionId">
    <vt:lpwstr>3bfdc3b2-cb72-4212-824b-90b9a7c3312e</vt:lpwstr>
  </property>
  <property fmtid="{D5CDD505-2E9C-101B-9397-08002B2CF9AE}" pid="8" name="MSIP_Label_685baa0a-8f61-489e-95dd-bdd12b0ffa1f_ContentBits">
    <vt:lpwstr>0</vt:lpwstr>
  </property>
  <property fmtid="{D5CDD505-2E9C-101B-9397-08002B2CF9AE}" pid="9" name="MSIP_Label_685baa0a-8f61-489e-95dd-bdd12b0ffa1f_Tag">
    <vt:lpwstr>10, 3, 0, 1</vt:lpwstr>
  </property>
  <property fmtid="{D5CDD505-2E9C-101B-9397-08002B2CF9AE}" pid="10" name="GrammarlyDocumentId">
    <vt:lpwstr>3303b2dc-edaa-4eb2-ae93-98b48234c596</vt:lpwstr>
  </property>
</Properties>
</file>