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A93334" w:rsidRPr="00A93334" w14:paraId="3F68EC86" w14:textId="77777777" w:rsidTr="006B50DF">
        <w:trPr>
          <w:jc w:val="center"/>
        </w:trPr>
        <w:tc>
          <w:tcPr>
            <w:tcW w:w="9029" w:type="dxa"/>
            <w:shd w:val="pct10" w:color="auto" w:fill="auto"/>
            <w:vAlign w:val="center"/>
          </w:tcPr>
          <w:p w14:paraId="31F5717E" w14:textId="77777777" w:rsidR="00916289" w:rsidRPr="00A93334" w:rsidRDefault="00916289" w:rsidP="00916289">
            <w:pPr>
              <w:ind w:firstLineChars="0" w:firstLine="0"/>
              <w:rPr>
                <w:b/>
                <w:sz w:val="28"/>
                <w:szCs w:val="28"/>
              </w:rPr>
            </w:pPr>
            <w:r w:rsidRPr="00A93334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 w:rsidRPr="00A93334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93334">
              <w:rPr>
                <w:rFonts w:hint="eastAsia"/>
                <w:b/>
                <w:sz w:val="28"/>
                <w:szCs w:val="28"/>
              </w:rPr>
              <w:t>차바이오텍</w:t>
            </w:r>
            <w:proofErr w:type="spellEnd"/>
          </w:p>
          <w:p w14:paraId="144F4078" w14:textId="12D65E2A" w:rsidR="003B5B8F" w:rsidRPr="003F6505" w:rsidRDefault="00916289" w:rsidP="00110F35">
            <w:pPr>
              <w:ind w:firstLineChars="0" w:firstLine="0"/>
              <w:rPr>
                <w:sz w:val="18"/>
                <w:szCs w:val="18"/>
              </w:rPr>
            </w:pPr>
            <w:proofErr w:type="spellStart"/>
            <w:r w:rsidRPr="00A93334">
              <w:rPr>
                <w:b/>
                <w:sz w:val="18"/>
                <w:szCs w:val="18"/>
              </w:rPr>
              <w:t>홍보</w:t>
            </w:r>
            <w:r w:rsidRPr="00A93334">
              <w:rPr>
                <w:rFonts w:hint="eastAsia"/>
                <w:b/>
                <w:sz w:val="18"/>
                <w:szCs w:val="18"/>
              </w:rPr>
              <w:t>본부</w:t>
            </w:r>
            <w:proofErr w:type="spellEnd"/>
            <w:r w:rsidRPr="00A93334">
              <w:rPr>
                <w:rFonts w:hint="eastAsia"/>
                <w:b/>
                <w:sz w:val="18"/>
                <w:szCs w:val="18"/>
              </w:rPr>
              <w:t xml:space="preserve"> |</w:t>
            </w:r>
            <w:r w:rsidRPr="00A93334">
              <w:rPr>
                <w:b/>
                <w:sz w:val="18"/>
                <w:szCs w:val="18"/>
              </w:rPr>
              <w:t xml:space="preserve"> </w:t>
            </w:r>
            <w:r w:rsidRPr="00A93334"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</w:p>
        </w:tc>
        <w:bookmarkStart w:id="0" w:name="_GoBack"/>
        <w:bookmarkEnd w:id="0"/>
      </w:tr>
    </w:tbl>
    <w:p w14:paraId="37469B9C" w14:textId="302CC6F3" w:rsidR="003B5B8F" w:rsidRPr="00A93334" w:rsidRDefault="007118D4" w:rsidP="003B5B8F">
      <w:pPr>
        <w:ind w:firstLine="160"/>
        <w:rPr>
          <w:rFonts w:ascii="나눔고딕" w:eastAsia="나눔고딕" w:hAnsi="나눔고딕"/>
          <w:sz w:val="4"/>
        </w:rPr>
      </w:pPr>
      <w:proofErr w:type="gramStart"/>
      <w:r w:rsidRPr="00A93334">
        <w:rPr>
          <w:rFonts w:hint="eastAsia"/>
          <w:sz w:val="16"/>
        </w:rPr>
        <w:t>배포</w:t>
      </w:r>
      <w:r w:rsidR="003B5B8F" w:rsidRPr="00A93334">
        <w:rPr>
          <w:rFonts w:hint="eastAsia"/>
          <w:sz w:val="16"/>
        </w:rPr>
        <w:t>일</w:t>
      </w:r>
      <w:r w:rsidR="007E1229" w:rsidRPr="00A93334">
        <w:rPr>
          <w:rFonts w:hint="eastAsia"/>
          <w:sz w:val="16"/>
        </w:rPr>
        <w:t xml:space="preserve"> :</w:t>
      </w:r>
      <w:proofErr w:type="gramEnd"/>
      <w:r w:rsidR="00A95207">
        <w:rPr>
          <w:sz w:val="16"/>
        </w:rPr>
        <w:t xml:space="preserve"> </w:t>
      </w:r>
      <w:r w:rsidR="007E1229" w:rsidRPr="00A93334">
        <w:rPr>
          <w:rFonts w:hint="eastAsia"/>
          <w:sz w:val="16"/>
        </w:rPr>
        <w:t>202</w:t>
      </w:r>
      <w:r w:rsidR="00EE56D1">
        <w:rPr>
          <w:sz w:val="16"/>
        </w:rPr>
        <w:t>5</w:t>
      </w:r>
      <w:r w:rsidR="003B5B8F" w:rsidRPr="00A93334">
        <w:rPr>
          <w:rFonts w:hint="eastAsia"/>
          <w:sz w:val="16"/>
        </w:rPr>
        <w:t xml:space="preserve">년 </w:t>
      </w:r>
      <w:r w:rsidR="00126CF9">
        <w:rPr>
          <w:sz w:val="16"/>
        </w:rPr>
        <w:t>11</w:t>
      </w:r>
      <w:r w:rsidR="003B5B8F" w:rsidRPr="00A93334">
        <w:rPr>
          <w:rFonts w:hint="eastAsia"/>
          <w:sz w:val="16"/>
        </w:rPr>
        <w:t>월</w:t>
      </w:r>
      <w:r w:rsidR="00614830">
        <w:rPr>
          <w:rFonts w:hint="eastAsia"/>
          <w:sz w:val="16"/>
        </w:rPr>
        <w:t xml:space="preserve"> </w:t>
      </w:r>
      <w:r w:rsidR="00EB0B30">
        <w:rPr>
          <w:sz w:val="16"/>
        </w:rPr>
        <w:t>1</w:t>
      </w:r>
      <w:r w:rsidR="003F7C30">
        <w:rPr>
          <w:sz w:val="16"/>
        </w:rPr>
        <w:t>3</w:t>
      </w:r>
      <w:r w:rsidR="003F7C30">
        <w:rPr>
          <w:rFonts w:hint="eastAsia"/>
          <w:sz w:val="16"/>
        </w:rPr>
        <w:t>일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0E347B" w:rsidRPr="000E347B" w14:paraId="65AFD8CB" w14:textId="77777777" w:rsidTr="00703304">
        <w:trPr>
          <w:trHeight w:val="956"/>
        </w:trPr>
        <w:tc>
          <w:tcPr>
            <w:tcW w:w="9021" w:type="dxa"/>
            <w:shd w:val="pct5" w:color="76C2F6" w:fill="auto"/>
            <w:vAlign w:val="center"/>
          </w:tcPr>
          <w:p w14:paraId="1974B3DA" w14:textId="45A8D373" w:rsidR="00884104" w:rsidRDefault="003B5B8F" w:rsidP="00956ECA">
            <w:pPr>
              <w:spacing w:line="240" w:lineRule="auto"/>
              <w:ind w:firstLineChars="31" w:firstLine="109"/>
              <w:jc w:val="center"/>
              <w:rPr>
                <w:rFonts w:asciiTheme="minorEastAsia" w:eastAsiaTheme="minorEastAsia" w:hAnsiTheme="minorEastAsia"/>
                <w:b/>
                <w:bCs/>
                <w:iCs/>
                <w:w w:val="98"/>
                <w:kern w:val="24"/>
                <w:sz w:val="36"/>
                <w:szCs w:val="36"/>
              </w:rPr>
            </w:pPr>
            <w:proofErr w:type="spellStart"/>
            <w:r w:rsidRPr="003F6505">
              <w:rPr>
                <w:rFonts w:asciiTheme="minorEastAsia" w:eastAsiaTheme="minorEastAsia" w:hAnsiTheme="minorEastAsia" w:hint="eastAsia"/>
                <w:b/>
                <w:bCs/>
                <w:iCs/>
                <w:w w:val="98"/>
                <w:kern w:val="24"/>
                <w:sz w:val="36"/>
                <w:szCs w:val="36"/>
              </w:rPr>
              <w:t>차바이오텍</w:t>
            </w:r>
            <w:proofErr w:type="spellEnd"/>
            <w:r w:rsidR="007F270A" w:rsidRPr="003F6505">
              <w:rPr>
                <w:rFonts w:asciiTheme="minorEastAsia" w:eastAsiaTheme="minorEastAsia" w:hAnsiTheme="minorEastAsia" w:hint="eastAsia"/>
                <w:b/>
                <w:bCs/>
                <w:iCs/>
                <w:w w:val="98"/>
                <w:kern w:val="24"/>
                <w:sz w:val="36"/>
                <w:szCs w:val="36"/>
              </w:rPr>
              <w:t xml:space="preserve">, </w:t>
            </w:r>
            <w:r w:rsidR="004935D9">
              <w:rPr>
                <w:rFonts w:asciiTheme="minorEastAsia" w:eastAsiaTheme="minorEastAsia" w:hAnsiTheme="minorEastAsia"/>
                <w:b/>
                <w:bCs/>
                <w:iCs/>
                <w:w w:val="98"/>
                <w:kern w:val="24"/>
                <w:sz w:val="36"/>
                <w:szCs w:val="36"/>
              </w:rPr>
              <w:t>3</w:t>
            </w:r>
            <w:r w:rsidR="004935D9">
              <w:rPr>
                <w:rFonts w:asciiTheme="minorEastAsia" w:eastAsiaTheme="minorEastAsia" w:hAnsiTheme="minorEastAsia" w:hint="eastAsia"/>
                <w:b/>
                <w:bCs/>
                <w:iCs/>
                <w:w w:val="98"/>
                <w:kern w:val="24"/>
                <w:sz w:val="36"/>
                <w:szCs w:val="36"/>
              </w:rPr>
              <w:t>분</w:t>
            </w:r>
            <w:r w:rsidR="00BC7188" w:rsidRPr="003F6505">
              <w:rPr>
                <w:rFonts w:asciiTheme="minorEastAsia" w:eastAsiaTheme="minorEastAsia" w:hAnsiTheme="minorEastAsia" w:hint="eastAsia"/>
                <w:b/>
                <w:bCs/>
                <w:iCs/>
                <w:w w:val="98"/>
                <w:kern w:val="24"/>
                <w:sz w:val="36"/>
                <w:szCs w:val="36"/>
              </w:rPr>
              <w:t>기</w:t>
            </w:r>
            <w:r w:rsidR="00BC7188" w:rsidRPr="003F6505">
              <w:rPr>
                <w:rFonts w:asciiTheme="minorEastAsia" w:eastAsiaTheme="minorEastAsia" w:hAnsiTheme="minorEastAsia"/>
                <w:b/>
                <w:bCs/>
                <w:iCs/>
                <w:w w:val="98"/>
                <w:kern w:val="24"/>
                <w:sz w:val="36"/>
                <w:szCs w:val="36"/>
              </w:rPr>
              <w:t xml:space="preserve"> </w:t>
            </w:r>
            <w:r w:rsidR="002D0BE0">
              <w:rPr>
                <w:rFonts w:asciiTheme="minorEastAsia" w:eastAsiaTheme="minorEastAsia" w:hAnsiTheme="minorEastAsia" w:hint="eastAsia"/>
                <w:b/>
                <w:bCs/>
                <w:iCs/>
                <w:w w:val="98"/>
                <w:kern w:val="24"/>
                <w:sz w:val="36"/>
                <w:szCs w:val="36"/>
              </w:rPr>
              <w:t xml:space="preserve">누적 </w:t>
            </w:r>
            <w:r w:rsidR="003F6505" w:rsidRPr="003F6505">
              <w:rPr>
                <w:rFonts w:asciiTheme="minorEastAsia" w:eastAsiaTheme="minorEastAsia" w:hAnsiTheme="minorEastAsia" w:hint="eastAsia"/>
                <w:b/>
                <w:bCs/>
                <w:iCs/>
                <w:w w:val="98"/>
                <w:kern w:val="24"/>
                <w:sz w:val="36"/>
                <w:szCs w:val="36"/>
              </w:rPr>
              <w:t xml:space="preserve">연결매출 </w:t>
            </w:r>
            <w:r w:rsidR="004935D9">
              <w:rPr>
                <w:rFonts w:asciiTheme="minorEastAsia" w:eastAsiaTheme="minorEastAsia" w:hAnsiTheme="minorEastAsia"/>
                <w:b/>
                <w:bCs/>
                <w:iCs/>
                <w:w w:val="98"/>
                <w:kern w:val="24"/>
                <w:sz w:val="36"/>
                <w:szCs w:val="36"/>
              </w:rPr>
              <w:t>9217</w:t>
            </w:r>
            <w:r w:rsidR="004935D9">
              <w:rPr>
                <w:rFonts w:asciiTheme="minorEastAsia" w:eastAsiaTheme="minorEastAsia" w:hAnsiTheme="minorEastAsia" w:hint="eastAsia"/>
                <w:b/>
                <w:bCs/>
                <w:iCs/>
                <w:w w:val="98"/>
                <w:kern w:val="24"/>
                <w:sz w:val="36"/>
                <w:szCs w:val="36"/>
              </w:rPr>
              <w:t>억원</w:t>
            </w:r>
          </w:p>
          <w:p w14:paraId="7B73C0D3" w14:textId="77777777" w:rsidR="0096686D" w:rsidRPr="000128CD" w:rsidRDefault="0096686D" w:rsidP="006C40A9">
            <w:pPr>
              <w:spacing w:line="240" w:lineRule="auto"/>
              <w:ind w:firstLineChars="31" w:firstLine="62"/>
              <w:jc w:val="center"/>
              <w:rPr>
                <w:rFonts w:asciiTheme="minorEastAsia" w:eastAsiaTheme="minorEastAsia" w:hAnsiTheme="minorEastAsia"/>
                <w:b/>
                <w:bCs/>
                <w:iCs/>
                <w:kern w:val="24"/>
              </w:rPr>
            </w:pPr>
          </w:p>
          <w:p w14:paraId="4D1B2174" w14:textId="553EBE0C" w:rsidR="00BD497C" w:rsidRDefault="00BC7188" w:rsidP="00BD497C">
            <w:pPr>
              <w:pStyle w:val="a5"/>
              <w:numPr>
                <w:ilvl w:val="0"/>
                <w:numId w:val="1"/>
              </w:numPr>
              <w:spacing w:line="240" w:lineRule="auto"/>
              <w:ind w:leftChars="0" w:left="357" w:firstLineChars="0" w:hanging="283"/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</w:pPr>
            <w:r w:rsidRPr="0098430C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전년</w:t>
            </w:r>
            <w:r w:rsidRPr="0098430C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  <w:t xml:space="preserve"> 대비 2</w:t>
            </w:r>
            <w:r w:rsidR="004935D9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  <w:t>0</w:t>
            </w:r>
            <w:r w:rsidRPr="0098430C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  <w:t xml:space="preserve">% </w:t>
            </w:r>
            <w:r w:rsidR="0098430C" w:rsidRPr="0098430C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성장</w:t>
            </w:r>
            <w:r w:rsidR="0098430C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  <w:t>…</w:t>
            </w:r>
            <w:r w:rsidR="00CD4BDE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미국,</w:t>
            </w:r>
            <w:r w:rsidR="00CD4BDE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  <w:t xml:space="preserve"> </w:t>
            </w:r>
            <w:r w:rsidR="00CD4BDE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호주,</w:t>
            </w:r>
            <w:r w:rsidR="00CD4BDE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  <w:t xml:space="preserve"> </w:t>
            </w:r>
            <w:r w:rsidR="00CD4BDE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싱가폴 등 </w:t>
            </w:r>
            <w:r w:rsidR="00BD497C" w:rsidRPr="00BD497C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글로벌</w:t>
            </w:r>
            <w:r w:rsidR="00CD4BDE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 헬스케어</w:t>
            </w:r>
            <w:r w:rsidR="00BD497C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 </w:t>
            </w:r>
            <w:r w:rsidR="00BD497C" w:rsidRPr="00BD497C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  <w:t>사업 성</w:t>
            </w:r>
            <w:r w:rsidR="00BD497C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과 </w:t>
            </w:r>
            <w:r w:rsidR="00CD4BDE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지</w:t>
            </w:r>
            <w:r w:rsidR="00BD497C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속</w:t>
            </w:r>
          </w:p>
          <w:p w14:paraId="630DC778" w14:textId="45ECC711" w:rsidR="00ED7EA0" w:rsidRDefault="00ED7EA0" w:rsidP="00BD497C">
            <w:pPr>
              <w:pStyle w:val="a5"/>
              <w:numPr>
                <w:ilvl w:val="0"/>
                <w:numId w:val="1"/>
              </w:numPr>
              <w:spacing w:line="240" w:lineRule="auto"/>
              <w:ind w:leftChars="0" w:left="357" w:firstLineChars="0" w:hanging="283"/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글로벌 헬스케어사업 인프라 투자,</w:t>
            </w:r>
            <w:r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공격적인 </w:t>
            </w:r>
            <w:r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  <w:t xml:space="preserve">R&amp;D 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투자 확대로 영업손실 </w:t>
            </w:r>
            <w:r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  <w:t>413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억원</w:t>
            </w:r>
          </w:p>
          <w:p w14:paraId="52E992C1" w14:textId="67B8E63E" w:rsidR="004935D9" w:rsidRPr="000E347B" w:rsidRDefault="004935D9" w:rsidP="00ED7EA0">
            <w:pPr>
              <w:pStyle w:val="a5"/>
              <w:numPr>
                <w:ilvl w:val="0"/>
                <w:numId w:val="1"/>
              </w:numPr>
              <w:spacing w:line="240" w:lineRule="auto"/>
              <w:ind w:leftChars="0" w:left="357" w:firstLineChars="0" w:hanging="283"/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별도</w:t>
            </w:r>
            <w:r w:rsidR="002D0BE0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기준 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매출</w:t>
            </w:r>
            <w:r w:rsidR="002D0BE0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액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  <w:t>451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억원</w:t>
            </w:r>
            <w:r w:rsidR="002D0BE0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, 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전년 대비 </w:t>
            </w:r>
            <w:r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  <w:t xml:space="preserve">15% 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성장</w:t>
            </w:r>
            <w:r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  <w:t>…</w:t>
            </w:r>
            <w:r w:rsidR="00B30217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핵심 </w:t>
            </w:r>
            <w:proofErr w:type="spellStart"/>
            <w:r w:rsidR="00BD497C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바이오사업</w:t>
            </w:r>
            <w:proofErr w:type="spellEnd"/>
            <w:r w:rsidR="00BD497C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 성장</w:t>
            </w:r>
            <w:r w:rsidR="00ED7EA0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 </w:t>
            </w:r>
            <w:r w:rsidR="00BD497C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견인</w:t>
            </w:r>
          </w:p>
        </w:tc>
      </w:tr>
    </w:tbl>
    <w:p w14:paraId="261CC60E" w14:textId="77777777" w:rsidR="003B5B8F" w:rsidRPr="000E347B" w:rsidRDefault="003B5B8F" w:rsidP="003B5B8F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b/>
          <w:color w:val="000000" w:themeColor="text1"/>
          <w:kern w:val="0"/>
        </w:rPr>
      </w:pPr>
    </w:p>
    <w:p w14:paraId="56919197" w14:textId="3C5501AE" w:rsidR="007E751E" w:rsidRPr="007E751E" w:rsidRDefault="007E751E" w:rsidP="00ED7EA0">
      <w:pPr>
        <w:widowControl/>
        <w:autoSpaceDE/>
        <w:autoSpaceDN/>
        <w:spacing w:line="240" w:lineRule="auto"/>
        <w:ind w:firstLineChars="0" w:firstLine="0"/>
        <w:rPr>
          <w:color w:val="000000" w:themeColor="text1"/>
          <w:sz w:val="22"/>
          <w:szCs w:val="22"/>
        </w:rPr>
      </w:pPr>
      <w:proofErr w:type="spellStart"/>
      <w:r w:rsidRPr="007E751E">
        <w:rPr>
          <w:rFonts w:hint="eastAsia"/>
          <w:color w:val="000000" w:themeColor="text1"/>
          <w:sz w:val="22"/>
          <w:szCs w:val="22"/>
        </w:rPr>
        <w:t>차바이오텍</w:t>
      </w:r>
      <w:proofErr w:type="spellEnd"/>
      <w:r w:rsidRPr="007E751E">
        <w:rPr>
          <w:color w:val="000000" w:themeColor="text1"/>
          <w:sz w:val="22"/>
          <w:szCs w:val="22"/>
        </w:rPr>
        <w:t xml:space="preserve">(085660)은 2025년 </w:t>
      </w:r>
      <w:r w:rsidR="00FC597F">
        <w:rPr>
          <w:rFonts w:hint="eastAsia"/>
          <w:color w:val="000000" w:themeColor="text1"/>
          <w:sz w:val="22"/>
          <w:szCs w:val="22"/>
        </w:rPr>
        <w:t>3분</w:t>
      </w:r>
      <w:r w:rsidRPr="007E751E">
        <w:rPr>
          <w:color w:val="000000" w:themeColor="text1"/>
          <w:sz w:val="22"/>
          <w:szCs w:val="22"/>
        </w:rPr>
        <w:t xml:space="preserve">기 </w:t>
      </w:r>
      <w:r w:rsidR="002D0BE0">
        <w:rPr>
          <w:rFonts w:hint="eastAsia"/>
          <w:color w:val="000000" w:themeColor="text1"/>
          <w:sz w:val="22"/>
          <w:szCs w:val="22"/>
        </w:rPr>
        <w:t xml:space="preserve">누적 </w:t>
      </w:r>
      <w:r w:rsidRPr="007E751E">
        <w:rPr>
          <w:color w:val="000000" w:themeColor="text1"/>
          <w:sz w:val="22"/>
          <w:szCs w:val="22"/>
        </w:rPr>
        <w:t>실적을 13일 공시했다.</w:t>
      </w:r>
    </w:p>
    <w:p w14:paraId="298B25C0" w14:textId="77777777" w:rsidR="007E751E" w:rsidRPr="00FC597F" w:rsidRDefault="007E751E" w:rsidP="00ED7EA0">
      <w:pPr>
        <w:widowControl/>
        <w:autoSpaceDE/>
        <w:autoSpaceDN/>
        <w:spacing w:line="240" w:lineRule="auto"/>
        <w:ind w:firstLineChars="0" w:firstLine="0"/>
        <w:rPr>
          <w:color w:val="000000" w:themeColor="text1"/>
          <w:sz w:val="22"/>
          <w:szCs w:val="22"/>
        </w:rPr>
      </w:pPr>
    </w:p>
    <w:p w14:paraId="5A33ECB2" w14:textId="76A6389C" w:rsidR="007E751E" w:rsidRPr="008D17AB" w:rsidRDefault="007E751E" w:rsidP="00ED7EA0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7E751E">
        <w:rPr>
          <w:rFonts w:hint="eastAsia"/>
          <w:color w:val="000000" w:themeColor="text1"/>
          <w:sz w:val="22"/>
          <w:szCs w:val="22"/>
        </w:rPr>
        <w:t>연결재무제표</w:t>
      </w:r>
      <w:r w:rsidRPr="007E751E">
        <w:rPr>
          <w:color w:val="000000" w:themeColor="text1"/>
          <w:sz w:val="22"/>
          <w:szCs w:val="22"/>
        </w:rPr>
        <w:t xml:space="preserve"> 기준 매출액은</w:t>
      </w:r>
      <w:r w:rsidR="00E2537A">
        <w:rPr>
          <w:color w:val="000000" w:themeColor="text1"/>
          <w:sz w:val="22"/>
          <w:szCs w:val="22"/>
        </w:rPr>
        <w:t xml:space="preserve"> </w:t>
      </w:r>
      <w:r w:rsidR="00FC597F">
        <w:rPr>
          <w:color w:val="000000" w:themeColor="text1"/>
          <w:sz w:val="22"/>
          <w:szCs w:val="22"/>
        </w:rPr>
        <w:t>9</w:t>
      </w:r>
      <w:r w:rsidR="00FC597F" w:rsidRPr="008D17AB">
        <w:rPr>
          <w:sz w:val="22"/>
          <w:szCs w:val="22"/>
        </w:rPr>
        <w:t>217</w:t>
      </w:r>
      <w:r w:rsidRPr="008D17AB">
        <w:rPr>
          <w:sz w:val="22"/>
          <w:szCs w:val="22"/>
        </w:rPr>
        <w:t>억원</w:t>
      </w:r>
      <w:r w:rsidR="00E2537A" w:rsidRPr="008D17AB">
        <w:rPr>
          <w:rFonts w:hint="eastAsia"/>
          <w:sz w:val="22"/>
          <w:szCs w:val="22"/>
        </w:rPr>
        <w:t>으로</w:t>
      </w:r>
      <w:r w:rsidRPr="008D17AB">
        <w:rPr>
          <w:sz w:val="22"/>
          <w:szCs w:val="22"/>
        </w:rPr>
        <w:t xml:space="preserve"> 전년 동기</w:t>
      </w:r>
      <w:r w:rsidR="0098430C" w:rsidRPr="008D17AB">
        <w:rPr>
          <w:rFonts w:hint="eastAsia"/>
          <w:sz w:val="22"/>
          <w:szCs w:val="22"/>
        </w:rPr>
        <w:t xml:space="preserve"> </w:t>
      </w:r>
      <w:r w:rsidRPr="008D17AB">
        <w:rPr>
          <w:sz w:val="22"/>
          <w:szCs w:val="22"/>
        </w:rPr>
        <w:t>대비 2</w:t>
      </w:r>
      <w:r w:rsidR="00FC597F" w:rsidRPr="008D17AB">
        <w:rPr>
          <w:sz w:val="22"/>
          <w:szCs w:val="22"/>
        </w:rPr>
        <w:t>0</w:t>
      </w:r>
      <w:r w:rsidR="00E80B80" w:rsidRPr="008D17AB">
        <w:rPr>
          <w:sz w:val="22"/>
          <w:szCs w:val="22"/>
        </w:rPr>
        <w:t>%</w:t>
      </w:r>
      <w:r w:rsidRPr="008D17AB">
        <w:rPr>
          <w:sz w:val="22"/>
          <w:szCs w:val="22"/>
        </w:rPr>
        <w:t xml:space="preserve"> </w:t>
      </w:r>
      <w:r w:rsidR="0098430C" w:rsidRPr="008D17AB">
        <w:rPr>
          <w:sz w:val="22"/>
          <w:szCs w:val="22"/>
        </w:rPr>
        <w:t>증가</w:t>
      </w:r>
      <w:r w:rsidR="00E2537A" w:rsidRPr="008D17AB">
        <w:rPr>
          <w:rFonts w:hint="eastAsia"/>
          <w:sz w:val="22"/>
          <w:szCs w:val="22"/>
        </w:rPr>
        <w:t>했으며</w:t>
      </w:r>
      <w:r w:rsidR="00AA42F3" w:rsidRPr="008D17AB">
        <w:rPr>
          <w:rFonts w:hint="eastAsia"/>
          <w:sz w:val="22"/>
          <w:szCs w:val="22"/>
        </w:rPr>
        <w:t>,</w:t>
      </w:r>
      <w:r w:rsidRPr="008D17AB">
        <w:rPr>
          <w:sz w:val="22"/>
          <w:szCs w:val="22"/>
        </w:rPr>
        <w:t xml:space="preserve"> </w:t>
      </w:r>
      <w:r w:rsidR="00FC597F" w:rsidRPr="008D17AB">
        <w:rPr>
          <w:rFonts w:hint="eastAsia"/>
          <w:sz w:val="22"/>
          <w:szCs w:val="22"/>
        </w:rPr>
        <w:t>역대 분기</w:t>
      </w:r>
      <w:r w:rsidRPr="008D17AB">
        <w:rPr>
          <w:sz w:val="22"/>
          <w:szCs w:val="22"/>
        </w:rPr>
        <w:t xml:space="preserve"> 최</w:t>
      </w:r>
      <w:r w:rsidR="00567487" w:rsidRPr="008D17AB">
        <w:rPr>
          <w:rFonts w:hint="eastAsia"/>
          <w:sz w:val="22"/>
          <w:szCs w:val="22"/>
        </w:rPr>
        <w:t>대</w:t>
      </w:r>
      <w:r w:rsidRPr="008D17AB">
        <w:rPr>
          <w:sz w:val="22"/>
          <w:szCs w:val="22"/>
        </w:rPr>
        <w:t xml:space="preserve"> 실적을 </w:t>
      </w:r>
      <w:r w:rsidR="00ED7EA0">
        <w:rPr>
          <w:rFonts w:hint="eastAsia"/>
          <w:sz w:val="22"/>
          <w:szCs w:val="22"/>
        </w:rPr>
        <w:t>기록</w:t>
      </w:r>
      <w:r w:rsidRPr="008D17AB">
        <w:rPr>
          <w:sz w:val="22"/>
          <w:szCs w:val="22"/>
        </w:rPr>
        <w:t xml:space="preserve">했다. </w:t>
      </w:r>
      <w:r w:rsidR="00F90428" w:rsidRPr="008D17AB">
        <w:rPr>
          <w:sz w:val="22"/>
          <w:szCs w:val="22"/>
        </w:rPr>
        <w:t>싱가포르</w:t>
      </w:r>
      <w:r w:rsidR="00F71CDF" w:rsidRPr="008D17AB">
        <w:rPr>
          <w:rFonts w:hint="eastAsia"/>
          <w:sz w:val="22"/>
          <w:szCs w:val="22"/>
        </w:rPr>
        <w:t xml:space="preserve"> 자회사</w:t>
      </w:r>
      <w:r w:rsidR="00F90428" w:rsidRPr="008D17AB">
        <w:rPr>
          <w:sz w:val="22"/>
          <w:szCs w:val="22"/>
        </w:rPr>
        <w:t xml:space="preserve"> 연결 편입 효과</w:t>
      </w:r>
      <w:r w:rsidR="00080A4A" w:rsidRPr="008D17AB">
        <w:rPr>
          <w:rFonts w:hint="eastAsia"/>
          <w:sz w:val="22"/>
          <w:szCs w:val="22"/>
        </w:rPr>
        <w:t xml:space="preserve">와 </w:t>
      </w:r>
      <w:r w:rsidRPr="008D17AB">
        <w:rPr>
          <w:sz w:val="22"/>
          <w:szCs w:val="22"/>
        </w:rPr>
        <w:t>미국</w:t>
      </w:r>
      <w:r w:rsidR="00080A4A" w:rsidRPr="008D17AB">
        <w:rPr>
          <w:sz w:val="22"/>
          <w:szCs w:val="22"/>
        </w:rPr>
        <w:t>·</w:t>
      </w:r>
      <w:r w:rsidRPr="008D17AB">
        <w:rPr>
          <w:sz w:val="22"/>
          <w:szCs w:val="22"/>
        </w:rPr>
        <w:t>호주·싱가포르 등 글로벌</w:t>
      </w:r>
      <w:r w:rsidR="00F71CDF" w:rsidRPr="008D17AB">
        <w:rPr>
          <w:rFonts w:hint="eastAsia"/>
          <w:sz w:val="22"/>
          <w:szCs w:val="22"/>
        </w:rPr>
        <w:t xml:space="preserve"> 헬스케어</w:t>
      </w:r>
      <w:r w:rsidRPr="008D17AB">
        <w:rPr>
          <w:sz w:val="22"/>
          <w:szCs w:val="22"/>
        </w:rPr>
        <w:t xml:space="preserve"> 네트워크</w:t>
      </w:r>
      <w:r w:rsidR="00F71CDF" w:rsidRPr="008D17AB">
        <w:rPr>
          <w:rFonts w:hint="eastAsia"/>
          <w:sz w:val="22"/>
          <w:szCs w:val="22"/>
        </w:rPr>
        <w:t xml:space="preserve"> 성장이</w:t>
      </w:r>
      <w:r w:rsidRPr="008D17AB">
        <w:rPr>
          <w:sz w:val="22"/>
          <w:szCs w:val="22"/>
        </w:rPr>
        <w:t xml:space="preserve"> 매출 </w:t>
      </w:r>
      <w:r w:rsidR="00E80B80" w:rsidRPr="008D17AB">
        <w:rPr>
          <w:rFonts w:hint="eastAsia"/>
          <w:sz w:val="22"/>
          <w:szCs w:val="22"/>
        </w:rPr>
        <w:t>확대</w:t>
      </w:r>
      <w:r w:rsidR="00F71CDF" w:rsidRPr="008D17AB">
        <w:rPr>
          <w:rFonts w:hint="eastAsia"/>
          <w:sz w:val="22"/>
          <w:szCs w:val="22"/>
        </w:rPr>
        <w:t>를 이끌었다.</w:t>
      </w:r>
    </w:p>
    <w:p w14:paraId="150C607A" w14:textId="77777777" w:rsidR="007E751E" w:rsidRPr="008D17AB" w:rsidRDefault="007E751E" w:rsidP="00ED7EA0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47A067EE" w14:textId="77777777" w:rsidR="00835E33" w:rsidRDefault="007E751E" w:rsidP="00ED7EA0">
      <w:pPr>
        <w:widowControl/>
        <w:autoSpaceDE/>
        <w:autoSpaceDN/>
        <w:spacing w:line="240" w:lineRule="auto"/>
        <w:ind w:firstLineChars="0" w:firstLine="0"/>
        <w:rPr>
          <w:color w:val="000000" w:themeColor="text1"/>
          <w:sz w:val="22"/>
          <w:szCs w:val="22"/>
        </w:rPr>
      </w:pPr>
      <w:r w:rsidRPr="007E751E">
        <w:rPr>
          <w:rFonts w:hint="eastAsia"/>
          <w:color w:val="000000" w:themeColor="text1"/>
          <w:sz w:val="22"/>
          <w:szCs w:val="22"/>
        </w:rPr>
        <w:t>별도</w:t>
      </w:r>
      <w:r w:rsidR="0098430C">
        <w:rPr>
          <w:rFonts w:hint="eastAsia"/>
          <w:color w:val="000000" w:themeColor="text1"/>
          <w:sz w:val="22"/>
          <w:szCs w:val="22"/>
        </w:rPr>
        <w:t>재무제표</w:t>
      </w:r>
      <w:r w:rsidR="00035604">
        <w:rPr>
          <w:rFonts w:hint="eastAsia"/>
          <w:color w:val="000000" w:themeColor="text1"/>
          <w:sz w:val="22"/>
          <w:szCs w:val="22"/>
        </w:rPr>
        <w:t xml:space="preserve"> </w:t>
      </w:r>
      <w:r w:rsidRPr="007E751E">
        <w:rPr>
          <w:rFonts w:hint="eastAsia"/>
          <w:color w:val="000000" w:themeColor="text1"/>
          <w:sz w:val="22"/>
          <w:szCs w:val="22"/>
        </w:rPr>
        <w:t>기준</w:t>
      </w:r>
      <w:r w:rsidRPr="007E751E">
        <w:rPr>
          <w:color w:val="000000" w:themeColor="text1"/>
          <w:sz w:val="22"/>
          <w:szCs w:val="22"/>
        </w:rPr>
        <w:t xml:space="preserve"> 매출</w:t>
      </w:r>
      <w:r w:rsidR="00835E33">
        <w:rPr>
          <w:rFonts w:hint="eastAsia"/>
          <w:color w:val="000000" w:themeColor="text1"/>
          <w:sz w:val="22"/>
          <w:szCs w:val="22"/>
        </w:rPr>
        <w:t>액</w:t>
      </w:r>
      <w:r w:rsidRPr="007E751E">
        <w:rPr>
          <w:color w:val="000000" w:themeColor="text1"/>
          <w:sz w:val="22"/>
          <w:szCs w:val="22"/>
        </w:rPr>
        <w:t xml:space="preserve">은 </w:t>
      </w:r>
      <w:r w:rsidR="008501B4">
        <w:rPr>
          <w:color w:val="000000" w:themeColor="text1"/>
          <w:sz w:val="22"/>
          <w:szCs w:val="22"/>
        </w:rPr>
        <w:t>451</w:t>
      </w:r>
      <w:r w:rsidRPr="007E751E">
        <w:rPr>
          <w:color w:val="000000" w:themeColor="text1"/>
          <w:sz w:val="22"/>
          <w:szCs w:val="22"/>
        </w:rPr>
        <w:t>억원</w:t>
      </w:r>
      <w:r w:rsidR="008501B4">
        <w:rPr>
          <w:rFonts w:hint="eastAsia"/>
          <w:color w:val="000000" w:themeColor="text1"/>
          <w:sz w:val="22"/>
          <w:szCs w:val="22"/>
        </w:rPr>
        <w:t>으로</w:t>
      </w:r>
      <w:r w:rsidR="008501B4" w:rsidRPr="008501B4">
        <w:rPr>
          <w:rFonts w:hint="eastAsia"/>
          <w:color w:val="000000" w:themeColor="text1"/>
          <w:sz w:val="22"/>
          <w:szCs w:val="22"/>
        </w:rPr>
        <w:t xml:space="preserve"> </w:t>
      </w:r>
      <w:r w:rsidR="008501B4">
        <w:rPr>
          <w:rFonts w:hint="eastAsia"/>
          <w:color w:val="000000" w:themeColor="text1"/>
          <w:sz w:val="22"/>
          <w:szCs w:val="22"/>
        </w:rPr>
        <w:t xml:space="preserve">전년동기 대비 </w:t>
      </w:r>
      <w:r w:rsidR="008501B4">
        <w:rPr>
          <w:color w:val="000000" w:themeColor="text1"/>
          <w:sz w:val="22"/>
          <w:szCs w:val="22"/>
        </w:rPr>
        <w:t>1</w:t>
      </w:r>
      <w:r w:rsidR="007E7965">
        <w:rPr>
          <w:color w:val="000000" w:themeColor="text1"/>
          <w:sz w:val="22"/>
          <w:szCs w:val="22"/>
        </w:rPr>
        <w:t>5</w:t>
      </w:r>
      <w:r w:rsidR="008501B4">
        <w:rPr>
          <w:color w:val="000000" w:themeColor="text1"/>
          <w:sz w:val="22"/>
          <w:szCs w:val="22"/>
        </w:rPr>
        <w:t xml:space="preserve">% </w:t>
      </w:r>
      <w:r w:rsidR="008501B4">
        <w:rPr>
          <w:rFonts w:hint="eastAsia"/>
          <w:color w:val="000000" w:themeColor="text1"/>
          <w:sz w:val="22"/>
          <w:szCs w:val="22"/>
        </w:rPr>
        <w:t>증가했다.</w:t>
      </w:r>
      <w:r w:rsidR="008501B4">
        <w:rPr>
          <w:color w:val="000000" w:themeColor="text1"/>
          <w:sz w:val="22"/>
          <w:szCs w:val="22"/>
        </w:rPr>
        <w:t xml:space="preserve"> </w:t>
      </w:r>
    </w:p>
    <w:p w14:paraId="7F1CD8AC" w14:textId="60B237A4" w:rsidR="00731FFE" w:rsidRDefault="008501B4" w:rsidP="00ED7EA0">
      <w:pPr>
        <w:widowControl/>
        <w:autoSpaceDE/>
        <w:autoSpaceDN/>
        <w:spacing w:line="240" w:lineRule="auto"/>
        <w:ind w:firstLineChars="0" w:firstLine="0"/>
        <w:rPr>
          <w:color w:val="000000" w:themeColor="text1"/>
          <w:sz w:val="22"/>
          <w:szCs w:val="22"/>
        </w:rPr>
      </w:pPr>
      <w:r w:rsidRPr="007E751E">
        <w:rPr>
          <w:color w:val="000000" w:themeColor="text1"/>
          <w:sz w:val="22"/>
          <w:szCs w:val="22"/>
        </w:rPr>
        <w:t xml:space="preserve">유전체 분석, </w:t>
      </w:r>
      <w:r w:rsidR="00ED7EA0" w:rsidRPr="00CC3470">
        <w:rPr>
          <w:color w:val="000000" w:themeColor="text1"/>
          <w:sz w:val="22"/>
          <w:szCs w:val="22"/>
        </w:rPr>
        <w:t>세포·유전자치료제(CGT)</w:t>
      </w:r>
      <w:r w:rsidR="00ED7EA0">
        <w:rPr>
          <w:color w:val="000000" w:themeColor="text1"/>
          <w:sz w:val="22"/>
          <w:szCs w:val="22"/>
        </w:rPr>
        <w:t xml:space="preserve"> </w:t>
      </w:r>
      <w:r w:rsidR="00C25C53" w:rsidRPr="007E751E">
        <w:rPr>
          <w:color w:val="000000" w:themeColor="text1"/>
          <w:sz w:val="22"/>
          <w:szCs w:val="22"/>
        </w:rPr>
        <w:t>CDMO</w:t>
      </w:r>
      <w:r w:rsidR="00C25C53">
        <w:rPr>
          <w:color w:val="000000" w:themeColor="text1"/>
          <w:sz w:val="22"/>
          <w:szCs w:val="22"/>
        </w:rPr>
        <w:t xml:space="preserve">, </w:t>
      </w:r>
      <w:r w:rsidRPr="007E751E">
        <w:rPr>
          <w:color w:val="000000" w:themeColor="text1"/>
          <w:sz w:val="22"/>
          <w:szCs w:val="22"/>
        </w:rPr>
        <w:t>면역세포 및 줄기세포 보관</w:t>
      </w:r>
      <w:r w:rsidR="00C25C53">
        <w:rPr>
          <w:color w:val="000000" w:themeColor="text1"/>
          <w:sz w:val="22"/>
          <w:szCs w:val="22"/>
        </w:rPr>
        <w:t xml:space="preserve"> </w:t>
      </w:r>
      <w:r w:rsidRPr="007E751E">
        <w:rPr>
          <w:color w:val="000000" w:themeColor="text1"/>
          <w:sz w:val="22"/>
          <w:szCs w:val="22"/>
        </w:rPr>
        <w:t xml:space="preserve">등 </w:t>
      </w:r>
      <w:r>
        <w:rPr>
          <w:rFonts w:hint="eastAsia"/>
          <w:color w:val="000000" w:themeColor="text1"/>
          <w:sz w:val="22"/>
          <w:szCs w:val="22"/>
        </w:rPr>
        <w:t xml:space="preserve">핵심 바이오 </w:t>
      </w:r>
      <w:r w:rsidRPr="007E751E">
        <w:rPr>
          <w:color w:val="000000" w:themeColor="text1"/>
          <w:sz w:val="22"/>
          <w:szCs w:val="22"/>
        </w:rPr>
        <w:t>사업 부문이 고르</w:t>
      </w:r>
      <w:r>
        <w:rPr>
          <w:rFonts w:hint="eastAsia"/>
          <w:color w:val="000000" w:themeColor="text1"/>
          <w:sz w:val="22"/>
          <w:szCs w:val="22"/>
        </w:rPr>
        <w:t>게 성장</w:t>
      </w:r>
      <w:r w:rsidR="00835E33">
        <w:rPr>
          <w:rFonts w:hint="eastAsia"/>
          <w:color w:val="000000" w:themeColor="text1"/>
          <w:sz w:val="22"/>
          <w:szCs w:val="22"/>
        </w:rPr>
        <w:t>했다.</w:t>
      </w:r>
      <w:r w:rsidR="00835E33">
        <w:rPr>
          <w:color w:val="000000" w:themeColor="text1"/>
          <w:sz w:val="22"/>
          <w:szCs w:val="22"/>
        </w:rPr>
        <w:t xml:space="preserve"> </w:t>
      </w:r>
    </w:p>
    <w:p w14:paraId="7A293E68" w14:textId="5D2CB0C4" w:rsidR="00731FFE" w:rsidRDefault="00731FFE" w:rsidP="00ED7EA0">
      <w:pPr>
        <w:widowControl/>
        <w:autoSpaceDE/>
        <w:autoSpaceDN/>
        <w:spacing w:line="240" w:lineRule="auto"/>
        <w:ind w:firstLineChars="0" w:firstLine="0"/>
        <w:rPr>
          <w:color w:val="000000" w:themeColor="text1"/>
          <w:sz w:val="22"/>
          <w:szCs w:val="22"/>
        </w:rPr>
      </w:pPr>
    </w:p>
    <w:p w14:paraId="06B65E01" w14:textId="61DBF7FF" w:rsidR="003C0B67" w:rsidRPr="008D17AB" w:rsidRDefault="003C0B67" w:rsidP="003C0B67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8D17AB">
        <w:rPr>
          <w:rFonts w:hint="eastAsia"/>
          <w:sz w:val="22"/>
          <w:szCs w:val="22"/>
        </w:rPr>
        <w:t>연결재무제표</w:t>
      </w:r>
      <w:r w:rsidRPr="008D17AB">
        <w:rPr>
          <w:sz w:val="22"/>
          <w:szCs w:val="22"/>
        </w:rPr>
        <w:t xml:space="preserve"> 기준 영업손실은 413억원이다</w:t>
      </w:r>
      <w:r>
        <w:rPr>
          <w:sz w:val="22"/>
          <w:szCs w:val="22"/>
        </w:rPr>
        <w:t xml:space="preserve">. </w:t>
      </w:r>
      <w:proofErr w:type="spellStart"/>
      <w:r w:rsidRPr="008D17AB">
        <w:rPr>
          <w:rFonts w:hint="eastAsia"/>
          <w:sz w:val="22"/>
          <w:szCs w:val="22"/>
        </w:rPr>
        <w:t>차바이오텍과</w:t>
      </w:r>
      <w:proofErr w:type="spellEnd"/>
      <w:r w:rsidRPr="008D17AB">
        <w:rPr>
          <w:rFonts w:hint="eastAsia"/>
          <w:sz w:val="22"/>
          <w:szCs w:val="22"/>
        </w:rPr>
        <w:t xml:space="preserve"> 종속회사</w:t>
      </w:r>
      <w:r>
        <w:rPr>
          <w:rFonts w:hint="eastAsia"/>
          <w:sz w:val="22"/>
          <w:szCs w:val="22"/>
        </w:rPr>
        <w:t xml:space="preserve">들의 </w:t>
      </w:r>
      <w:r w:rsidRPr="008D17AB">
        <w:rPr>
          <w:rFonts w:hint="eastAsia"/>
          <w:sz w:val="22"/>
          <w:szCs w:val="22"/>
        </w:rPr>
        <w:t>글로벌 헬스케어</w:t>
      </w:r>
      <w:r>
        <w:rPr>
          <w:rFonts w:hint="eastAsia"/>
          <w:sz w:val="22"/>
          <w:szCs w:val="22"/>
        </w:rPr>
        <w:t>사업 인프라 투자와 주요 파이프라인 연구개발에 투자 등으로 전년대비 손실이 확대됐다.</w:t>
      </w:r>
      <w:r>
        <w:rPr>
          <w:sz w:val="22"/>
          <w:szCs w:val="22"/>
        </w:rPr>
        <w:t xml:space="preserve"> </w:t>
      </w:r>
      <w:r w:rsidRPr="008D17AB">
        <w:rPr>
          <w:rFonts w:hint="eastAsia"/>
          <w:sz w:val="22"/>
          <w:szCs w:val="22"/>
        </w:rPr>
        <w:t xml:space="preserve">당기순손실은 </w:t>
      </w:r>
      <w:r w:rsidRPr="008D17AB">
        <w:rPr>
          <w:sz w:val="22"/>
          <w:szCs w:val="22"/>
        </w:rPr>
        <w:t>1,114</w:t>
      </w:r>
      <w:r w:rsidRPr="008D17AB">
        <w:rPr>
          <w:rFonts w:hint="eastAsia"/>
          <w:sz w:val="22"/>
          <w:szCs w:val="22"/>
        </w:rPr>
        <w:t>억원으로,</w:t>
      </w:r>
      <w:r w:rsidRPr="008D17AB">
        <w:rPr>
          <w:sz w:val="22"/>
          <w:szCs w:val="22"/>
        </w:rPr>
        <w:t xml:space="preserve"> </w:t>
      </w:r>
      <w:r w:rsidRPr="008D17AB">
        <w:rPr>
          <w:rFonts w:hint="eastAsia"/>
          <w:sz w:val="22"/>
          <w:szCs w:val="22"/>
        </w:rPr>
        <w:t>환율</w:t>
      </w:r>
      <w:r>
        <w:rPr>
          <w:rFonts w:hint="eastAsia"/>
          <w:sz w:val="22"/>
          <w:szCs w:val="22"/>
        </w:rPr>
        <w:t xml:space="preserve"> 변동에 따른 외화평가손실,</w:t>
      </w:r>
      <w:r>
        <w:rPr>
          <w:sz w:val="22"/>
          <w:szCs w:val="22"/>
        </w:rPr>
        <w:t xml:space="preserve"> </w:t>
      </w:r>
      <w:proofErr w:type="spellStart"/>
      <w:r w:rsidRPr="0055487B">
        <w:rPr>
          <w:rFonts w:hint="eastAsia"/>
          <w:sz w:val="22"/>
          <w:szCs w:val="22"/>
        </w:rPr>
        <w:t>차바이오텍</w:t>
      </w:r>
      <w:proofErr w:type="spellEnd"/>
      <w:r w:rsidRPr="0055487B">
        <w:rPr>
          <w:sz w:val="22"/>
          <w:szCs w:val="22"/>
        </w:rPr>
        <w:t xml:space="preserve"> 및 종속회사 발행 증권에 대한 공정가치 평가</w:t>
      </w:r>
      <w:r>
        <w:rPr>
          <w:rFonts w:hint="eastAsia"/>
          <w:sz w:val="22"/>
          <w:szCs w:val="22"/>
        </w:rPr>
        <w:t xml:space="preserve"> </w:t>
      </w:r>
      <w:r w:rsidRPr="008D17AB">
        <w:rPr>
          <w:sz w:val="22"/>
          <w:szCs w:val="22"/>
        </w:rPr>
        <w:t xml:space="preserve">등 </w:t>
      </w:r>
      <w:r>
        <w:rPr>
          <w:rFonts w:hint="eastAsia"/>
          <w:sz w:val="22"/>
          <w:szCs w:val="22"/>
        </w:rPr>
        <w:t xml:space="preserve">현금 유출이 수반되지 않는 </w:t>
      </w:r>
      <w:r w:rsidRPr="008D17AB">
        <w:rPr>
          <w:sz w:val="22"/>
          <w:szCs w:val="22"/>
        </w:rPr>
        <w:t xml:space="preserve">외부 시장 </w:t>
      </w:r>
      <w:r w:rsidRPr="008D17AB">
        <w:rPr>
          <w:rFonts w:hint="eastAsia"/>
          <w:sz w:val="22"/>
          <w:szCs w:val="22"/>
        </w:rPr>
        <w:t>요인</w:t>
      </w:r>
      <w:r w:rsidRPr="008D17AB">
        <w:rPr>
          <w:sz w:val="22"/>
          <w:szCs w:val="22"/>
        </w:rPr>
        <w:t xml:space="preserve">에 따른 </w:t>
      </w:r>
      <w:r>
        <w:rPr>
          <w:rFonts w:hint="eastAsia"/>
          <w:sz w:val="22"/>
          <w:szCs w:val="22"/>
        </w:rPr>
        <w:t>비용 증가가 요인이다.</w:t>
      </w:r>
    </w:p>
    <w:p w14:paraId="16863A5A" w14:textId="36795ECB" w:rsidR="003C0B67" w:rsidRPr="003C0B67" w:rsidRDefault="003C0B67" w:rsidP="00ED7EA0">
      <w:pPr>
        <w:widowControl/>
        <w:autoSpaceDE/>
        <w:autoSpaceDN/>
        <w:spacing w:line="240" w:lineRule="auto"/>
        <w:ind w:firstLineChars="0" w:firstLine="0"/>
        <w:rPr>
          <w:color w:val="000000" w:themeColor="text1"/>
          <w:sz w:val="22"/>
          <w:szCs w:val="22"/>
        </w:rPr>
      </w:pPr>
    </w:p>
    <w:p w14:paraId="1E3158B4" w14:textId="07C78B8B" w:rsidR="002D7B86" w:rsidRPr="008D17AB" w:rsidRDefault="003C0B67" w:rsidP="00ED7EA0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별도재무제표 기준 영업손실은 </w:t>
      </w:r>
      <w:r w:rsidRPr="00835E33">
        <w:rPr>
          <w:rFonts w:hint="eastAsia"/>
          <w:color w:val="000000" w:themeColor="text1"/>
          <w:sz w:val="22"/>
          <w:szCs w:val="22"/>
        </w:rPr>
        <w:t>자가</w:t>
      </w:r>
      <w:r w:rsidRPr="00835E33">
        <w:rPr>
          <w:color w:val="000000" w:themeColor="text1"/>
          <w:sz w:val="22"/>
          <w:szCs w:val="22"/>
        </w:rPr>
        <w:t xml:space="preserve"> 항암 자연살해(NK) 세포치료제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’CHANK-101’, </w:t>
      </w:r>
      <w:r>
        <w:rPr>
          <w:rFonts w:hint="eastAsia"/>
          <w:color w:val="000000" w:themeColor="text1"/>
          <w:sz w:val="22"/>
          <w:szCs w:val="22"/>
        </w:rPr>
        <w:t xml:space="preserve">동종 </w:t>
      </w:r>
      <w:r w:rsidRPr="00835E33">
        <w:rPr>
          <w:rFonts w:hint="eastAsia"/>
          <w:color w:val="000000" w:themeColor="text1"/>
          <w:sz w:val="22"/>
          <w:szCs w:val="22"/>
        </w:rPr>
        <w:t>탯줄유래</w:t>
      </w:r>
      <w:r w:rsidRPr="00835E33">
        <w:rPr>
          <w:color w:val="000000" w:themeColor="text1"/>
          <w:sz w:val="22"/>
          <w:szCs w:val="22"/>
        </w:rPr>
        <w:t xml:space="preserve"> 무릎 연골결손 세포치료제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’</w:t>
      </w:r>
      <w:r>
        <w:rPr>
          <w:rFonts w:hint="eastAsia"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HAMS-201-</w:t>
      </w:r>
      <w:r>
        <w:rPr>
          <w:rFonts w:hint="eastAsia"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 xml:space="preserve">D’ </w:t>
      </w:r>
      <w:r>
        <w:rPr>
          <w:rFonts w:hint="eastAsia"/>
          <w:color w:val="000000" w:themeColor="text1"/>
          <w:sz w:val="22"/>
          <w:szCs w:val="22"/>
        </w:rPr>
        <w:t xml:space="preserve">등 주요 파이프라인의 </w:t>
      </w:r>
      <w:r>
        <w:rPr>
          <w:color w:val="000000" w:themeColor="text1"/>
          <w:sz w:val="22"/>
          <w:szCs w:val="22"/>
        </w:rPr>
        <w:t>R&amp;D</w:t>
      </w:r>
      <w:r>
        <w:rPr>
          <w:rFonts w:hint="eastAsia"/>
          <w:color w:val="000000" w:themeColor="text1"/>
          <w:sz w:val="22"/>
          <w:szCs w:val="22"/>
        </w:rPr>
        <w:t xml:space="preserve">투자로 </w:t>
      </w:r>
      <w:r>
        <w:rPr>
          <w:color w:val="000000" w:themeColor="text1"/>
          <w:sz w:val="22"/>
          <w:szCs w:val="22"/>
        </w:rPr>
        <w:t>40</w:t>
      </w:r>
      <w:r>
        <w:rPr>
          <w:rFonts w:hint="eastAsia"/>
          <w:color w:val="000000" w:themeColor="text1"/>
          <w:sz w:val="22"/>
          <w:szCs w:val="22"/>
        </w:rPr>
        <w:t>억원을 기록했다.</w:t>
      </w:r>
      <w:r>
        <w:rPr>
          <w:color w:val="000000" w:themeColor="text1"/>
          <w:sz w:val="22"/>
          <w:szCs w:val="22"/>
        </w:rPr>
        <w:t xml:space="preserve"> </w:t>
      </w:r>
      <w:r w:rsidR="00731FFE" w:rsidRPr="008D17AB">
        <w:rPr>
          <w:sz w:val="22"/>
          <w:szCs w:val="22"/>
        </w:rPr>
        <w:t>당기순손실은 301억원</w:t>
      </w:r>
      <w:r w:rsidR="00835E33">
        <w:rPr>
          <w:rFonts w:hint="eastAsia"/>
          <w:sz w:val="22"/>
          <w:szCs w:val="22"/>
        </w:rPr>
        <w:t>이다.</w:t>
      </w:r>
      <w:r w:rsidR="00835E33">
        <w:rPr>
          <w:sz w:val="22"/>
          <w:szCs w:val="22"/>
        </w:rPr>
        <w:t xml:space="preserve"> </w:t>
      </w:r>
      <w:r w:rsidR="002D7B86" w:rsidRPr="00176F62">
        <w:rPr>
          <w:rFonts w:hint="eastAsia"/>
          <w:sz w:val="22"/>
          <w:szCs w:val="22"/>
        </w:rPr>
        <w:t>발행</w:t>
      </w:r>
      <w:r w:rsidR="002D7B86" w:rsidRPr="00176F62">
        <w:rPr>
          <w:sz w:val="22"/>
          <w:szCs w:val="22"/>
        </w:rPr>
        <w:t xml:space="preserve"> 증권</w:t>
      </w:r>
      <w:r w:rsidR="00176F62" w:rsidRPr="00176F62">
        <w:rPr>
          <w:rFonts w:hint="eastAsia"/>
          <w:sz w:val="22"/>
          <w:szCs w:val="22"/>
        </w:rPr>
        <w:t xml:space="preserve">에 대한 </w:t>
      </w:r>
      <w:r w:rsidR="002D7B86" w:rsidRPr="00176F62">
        <w:rPr>
          <w:sz w:val="22"/>
          <w:szCs w:val="22"/>
        </w:rPr>
        <w:t xml:space="preserve">공정가치 </w:t>
      </w:r>
      <w:r w:rsidR="00176F62" w:rsidRPr="00176F62">
        <w:rPr>
          <w:rFonts w:hint="eastAsia"/>
          <w:sz w:val="22"/>
          <w:szCs w:val="22"/>
        </w:rPr>
        <w:t>평가,</w:t>
      </w:r>
      <w:r w:rsidR="00176F62" w:rsidRPr="00176F62">
        <w:rPr>
          <w:sz w:val="22"/>
          <w:szCs w:val="22"/>
        </w:rPr>
        <w:t xml:space="preserve"> </w:t>
      </w:r>
      <w:r w:rsidR="00176F62" w:rsidRPr="00176F62">
        <w:rPr>
          <w:rFonts w:hint="eastAsia"/>
          <w:sz w:val="22"/>
          <w:szCs w:val="22"/>
        </w:rPr>
        <w:t>회계상 이자 등 현금 유출이 수반되지 않는 비용 증가</w:t>
      </w:r>
      <w:r w:rsidR="003D376F">
        <w:rPr>
          <w:rFonts w:hint="eastAsia"/>
          <w:sz w:val="22"/>
          <w:szCs w:val="22"/>
        </w:rPr>
        <w:t>가</w:t>
      </w:r>
      <w:r w:rsidR="00176F62" w:rsidRPr="00176F62">
        <w:rPr>
          <w:rFonts w:hint="eastAsia"/>
          <w:sz w:val="22"/>
          <w:szCs w:val="22"/>
        </w:rPr>
        <w:t xml:space="preserve"> 영향을 미쳤다.</w:t>
      </w:r>
    </w:p>
    <w:p w14:paraId="4D4210AE" w14:textId="7A86CFDB" w:rsidR="00C25C53" w:rsidRDefault="00C25C53" w:rsidP="00ED7EA0">
      <w:pPr>
        <w:widowControl/>
        <w:autoSpaceDE/>
        <w:autoSpaceDN/>
        <w:spacing w:line="240" w:lineRule="auto"/>
        <w:ind w:firstLineChars="0" w:firstLine="0"/>
        <w:rPr>
          <w:color w:val="000000" w:themeColor="text1"/>
          <w:sz w:val="22"/>
          <w:szCs w:val="22"/>
        </w:rPr>
      </w:pPr>
    </w:p>
    <w:p w14:paraId="037F8D51" w14:textId="102176B7" w:rsidR="00AD00F4" w:rsidRDefault="00CC3470" w:rsidP="00ED7EA0">
      <w:pPr>
        <w:widowControl/>
        <w:autoSpaceDE/>
        <w:autoSpaceDN/>
        <w:spacing w:line="240" w:lineRule="auto"/>
        <w:ind w:firstLineChars="0" w:firstLine="0"/>
        <w:rPr>
          <w:color w:val="000000" w:themeColor="text1"/>
          <w:sz w:val="22"/>
          <w:szCs w:val="22"/>
        </w:rPr>
      </w:pPr>
      <w:proofErr w:type="spellStart"/>
      <w:r w:rsidRPr="00CC3470">
        <w:rPr>
          <w:color w:val="000000" w:themeColor="text1"/>
          <w:sz w:val="22"/>
          <w:szCs w:val="22"/>
        </w:rPr>
        <w:t>차바이오텍은</w:t>
      </w:r>
      <w:proofErr w:type="spellEnd"/>
      <w:r w:rsidRPr="00CC3470">
        <w:rPr>
          <w:color w:val="000000" w:themeColor="text1"/>
          <w:sz w:val="22"/>
          <w:szCs w:val="22"/>
        </w:rPr>
        <w:t xml:space="preserve"> </w:t>
      </w:r>
      <w:r w:rsidR="00AD00F4" w:rsidRPr="00CC3470">
        <w:rPr>
          <w:color w:val="000000" w:themeColor="text1"/>
          <w:sz w:val="22"/>
          <w:szCs w:val="22"/>
        </w:rPr>
        <w:t xml:space="preserve">연구·임상·제조를 </w:t>
      </w:r>
      <w:r w:rsidR="00AD00F4">
        <w:rPr>
          <w:color w:val="000000" w:themeColor="text1"/>
          <w:sz w:val="22"/>
          <w:szCs w:val="22"/>
        </w:rPr>
        <w:t>하나</w:t>
      </w:r>
      <w:r w:rsidR="00AD00F4">
        <w:rPr>
          <w:rFonts w:hint="eastAsia"/>
          <w:color w:val="000000" w:themeColor="text1"/>
          <w:sz w:val="22"/>
          <w:szCs w:val="22"/>
        </w:rPr>
        <w:t xml:space="preserve">로 통합하는 </w:t>
      </w:r>
      <w:r w:rsidR="00AD00F4" w:rsidRPr="00CC3470">
        <w:rPr>
          <w:color w:val="000000" w:themeColor="text1"/>
          <w:sz w:val="22"/>
          <w:szCs w:val="22"/>
        </w:rPr>
        <w:t>세포·유전자치료제(CGT)</w:t>
      </w:r>
      <w:r w:rsidR="00AD00F4">
        <w:rPr>
          <w:color w:val="000000" w:themeColor="text1"/>
          <w:sz w:val="22"/>
          <w:szCs w:val="22"/>
        </w:rPr>
        <w:t xml:space="preserve"> </w:t>
      </w:r>
      <w:r w:rsidR="00AD00F4">
        <w:rPr>
          <w:rFonts w:hint="eastAsia"/>
          <w:color w:val="000000" w:themeColor="text1"/>
          <w:sz w:val="22"/>
          <w:szCs w:val="22"/>
        </w:rPr>
        <w:t>통합 플랫폼을 구축하고 있다.</w:t>
      </w:r>
      <w:r w:rsidR="00AD00F4">
        <w:rPr>
          <w:color w:val="000000" w:themeColor="text1"/>
          <w:sz w:val="22"/>
          <w:szCs w:val="22"/>
        </w:rPr>
        <w:t xml:space="preserve"> </w:t>
      </w:r>
      <w:r w:rsidR="00AD00F4" w:rsidRPr="00CC3470">
        <w:rPr>
          <w:color w:val="000000" w:themeColor="text1"/>
          <w:sz w:val="22"/>
          <w:szCs w:val="22"/>
        </w:rPr>
        <w:t xml:space="preserve">미국 자회사 </w:t>
      </w:r>
      <w:proofErr w:type="spellStart"/>
      <w:r w:rsidR="00AD00F4" w:rsidRPr="00CC3470">
        <w:rPr>
          <w:color w:val="000000" w:themeColor="text1"/>
          <w:sz w:val="22"/>
          <w:szCs w:val="22"/>
        </w:rPr>
        <w:t>마티카</w:t>
      </w:r>
      <w:proofErr w:type="spellEnd"/>
      <w:r w:rsidR="00AD00F4" w:rsidRPr="00CC3470">
        <w:rPr>
          <w:color w:val="000000" w:themeColor="text1"/>
          <w:sz w:val="22"/>
          <w:szCs w:val="22"/>
        </w:rPr>
        <w:t xml:space="preserve"> 바이오테크놀로지는 글로벌 바이오기업을 대상으로 </w:t>
      </w:r>
      <w:r w:rsidR="00AD00F4" w:rsidRPr="00CC3470">
        <w:rPr>
          <w:color w:val="000000" w:themeColor="text1"/>
          <w:sz w:val="22"/>
          <w:szCs w:val="22"/>
        </w:rPr>
        <w:lastRenderedPageBreak/>
        <w:t xml:space="preserve">세포·유전자치료제 CDMO 프로젝트 수주를 확대하고 </w:t>
      </w:r>
      <w:r w:rsidR="00AD00F4">
        <w:rPr>
          <w:color w:val="000000" w:themeColor="text1"/>
          <w:sz w:val="22"/>
          <w:szCs w:val="22"/>
        </w:rPr>
        <w:t>있</w:t>
      </w:r>
      <w:r w:rsidR="00AD00F4">
        <w:rPr>
          <w:rFonts w:hint="eastAsia"/>
          <w:color w:val="000000" w:themeColor="text1"/>
          <w:sz w:val="22"/>
          <w:szCs w:val="22"/>
        </w:rPr>
        <w:t xml:space="preserve">고, 글로벌 생산기지 역할을 하게 될 </w:t>
      </w:r>
      <w:r w:rsidR="00AD00F4" w:rsidRPr="00CC3470">
        <w:rPr>
          <w:color w:val="000000" w:themeColor="text1"/>
          <w:sz w:val="22"/>
          <w:szCs w:val="22"/>
        </w:rPr>
        <w:t>‘CGB(</w:t>
      </w:r>
      <w:r w:rsidR="00AD00F4" w:rsidRPr="008D17AB">
        <w:rPr>
          <w:color w:val="000000" w:themeColor="text1"/>
          <w:sz w:val="22"/>
          <w:szCs w:val="22"/>
        </w:rPr>
        <w:t xml:space="preserve">Cell Gene </w:t>
      </w:r>
      <w:proofErr w:type="spellStart"/>
      <w:r w:rsidR="00AD00F4" w:rsidRPr="008D17AB">
        <w:rPr>
          <w:color w:val="000000" w:themeColor="text1"/>
          <w:sz w:val="22"/>
          <w:szCs w:val="22"/>
        </w:rPr>
        <w:t>Bioplatform</w:t>
      </w:r>
      <w:proofErr w:type="spellEnd"/>
      <w:r w:rsidR="00AD00F4" w:rsidRPr="00CC3470">
        <w:rPr>
          <w:color w:val="000000" w:themeColor="text1"/>
          <w:sz w:val="22"/>
          <w:szCs w:val="22"/>
        </w:rPr>
        <w:t>)’ 구축</w:t>
      </w:r>
      <w:r w:rsidR="00AD00F4">
        <w:rPr>
          <w:rFonts w:hint="eastAsia"/>
          <w:color w:val="000000" w:themeColor="text1"/>
          <w:sz w:val="22"/>
          <w:szCs w:val="22"/>
        </w:rPr>
        <w:t>도</w:t>
      </w:r>
      <w:r w:rsidR="00AD00F4" w:rsidRPr="00CC3470">
        <w:rPr>
          <w:color w:val="000000" w:themeColor="text1"/>
          <w:sz w:val="22"/>
          <w:szCs w:val="22"/>
        </w:rPr>
        <w:t xml:space="preserve"> 마무리 단계에 있다.</w:t>
      </w:r>
      <w:r w:rsidR="00AD00F4">
        <w:rPr>
          <w:color w:val="000000" w:themeColor="text1"/>
          <w:sz w:val="22"/>
          <w:szCs w:val="22"/>
        </w:rPr>
        <w:t xml:space="preserve"> </w:t>
      </w:r>
      <w:r w:rsidR="00AD00F4" w:rsidRPr="00CC3470">
        <w:rPr>
          <w:color w:val="000000" w:themeColor="text1"/>
          <w:sz w:val="22"/>
          <w:szCs w:val="22"/>
        </w:rPr>
        <w:t>CGB는</w:t>
      </w:r>
      <w:r w:rsidR="00AD00F4">
        <w:rPr>
          <w:sz w:val="22"/>
          <w:szCs w:val="22"/>
        </w:rPr>
        <w:t xml:space="preserve"> CGT </w:t>
      </w:r>
      <w:r w:rsidR="00AD00F4" w:rsidRPr="00670566">
        <w:rPr>
          <w:sz w:val="22"/>
          <w:szCs w:val="22"/>
        </w:rPr>
        <w:t xml:space="preserve">CDMO(위탁개발생산) 시설, cGMP 제조시설, CRO(임상시험수탁기관), </w:t>
      </w:r>
      <w:proofErr w:type="spellStart"/>
      <w:r w:rsidR="00AD00F4" w:rsidRPr="00670566">
        <w:rPr>
          <w:sz w:val="22"/>
          <w:szCs w:val="22"/>
        </w:rPr>
        <w:t>바이오뱅크</w:t>
      </w:r>
      <w:proofErr w:type="spellEnd"/>
      <w:r w:rsidR="00AD00F4" w:rsidRPr="00670566">
        <w:rPr>
          <w:sz w:val="22"/>
          <w:szCs w:val="22"/>
        </w:rPr>
        <w:t xml:space="preserve">, 첨단 </w:t>
      </w:r>
      <w:proofErr w:type="spellStart"/>
      <w:r w:rsidR="00AD00F4" w:rsidRPr="00670566">
        <w:rPr>
          <w:sz w:val="22"/>
          <w:szCs w:val="22"/>
        </w:rPr>
        <w:t>연구설비</w:t>
      </w:r>
      <w:proofErr w:type="spellEnd"/>
      <w:r w:rsidR="00AD00F4" w:rsidRPr="00670566">
        <w:rPr>
          <w:sz w:val="22"/>
          <w:szCs w:val="22"/>
        </w:rPr>
        <w:t xml:space="preserve">, </w:t>
      </w:r>
      <w:proofErr w:type="spellStart"/>
      <w:r w:rsidR="00AD00F4" w:rsidRPr="00670566">
        <w:rPr>
          <w:sz w:val="22"/>
          <w:szCs w:val="22"/>
        </w:rPr>
        <w:t>벤처</w:t>
      </w:r>
      <w:r w:rsidR="00AD00F4">
        <w:rPr>
          <w:rFonts w:hint="eastAsia"/>
          <w:sz w:val="22"/>
          <w:szCs w:val="22"/>
        </w:rPr>
        <w:t>·</w:t>
      </w:r>
      <w:r w:rsidR="00AD00F4" w:rsidRPr="00670566">
        <w:rPr>
          <w:sz w:val="22"/>
          <w:szCs w:val="22"/>
        </w:rPr>
        <w:t>스타트업을</w:t>
      </w:r>
      <w:proofErr w:type="spellEnd"/>
      <w:r w:rsidR="00AD00F4" w:rsidRPr="00670566">
        <w:rPr>
          <w:sz w:val="22"/>
          <w:szCs w:val="22"/>
        </w:rPr>
        <w:t xml:space="preserve"> 위한 공유 오피스 등</w:t>
      </w:r>
      <w:r w:rsidR="00AD00F4" w:rsidRPr="007F0B1B">
        <w:rPr>
          <w:sz w:val="22"/>
          <w:szCs w:val="22"/>
        </w:rPr>
        <w:t xml:space="preserve"> 바이오산업 전반의 핵심 </w:t>
      </w:r>
      <w:r w:rsidR="00AD00F4">
        <w:rPr>
          <w:sz w:val="22"/>
          <w:szCs w:val="22"/>
        </w:rPr>
        <w:t>인프라</w:t>
      </w:r>
      <w:r w:rsidR="00AD00F4">
        <w:rPr>
          <w:rFonts w:hint="eastAsia"/>
          <w:sz w:val="22"/>
          <w:szCs w:val="22"/>
        </w:rPr>
        <w:t xml:space="preserve">를 갖출 </w:t>
      </w:r>
      <w:r w:rsidR="00AD00F4" w:rsidRPr="007F0B1B">
        <w:rPr>
          <w:sz w:val="22"/>
          <w:szCs w:val="22"/>
        </w:rPr>
        <w:t>예정이다</w:t>
      </w:r>
      <w:r w:rsidR="00AD00F4">
        <w:rPr>
          <w:sz w:val="22"/>
          <w:szCs w:val="22"/>
        </w:rPr>
        <w:t>.</w:t>
      </w:r>
    </w:p>
    <w:p w14:paraId="1F653DCC" w14:textId="3090C4F0" w:rsidR="00F71CDF" w:rsidRPr="00D14B12" w:rsidRDefault="00F71CDF" w:rsidP="00ED7EA0">
      <w:pPr>
        <w:widowControl/>
        <w:autoSpaceDE/>
        <w:autoSpaceDN/>
        <w:spacing w:line="240" w:lineRule="auto"/>
        <w:ind w:firstLineChars="0" w:firstLine="0"/>
        <w:rPr>
          <w:color w:val="000000" w:themeColor="text1"/>
          <w:sz w:val="22"/>
          <w:szCs w:val="22"/>
        </w:rPr>
      </w:pPr>
    </w:p>
    <w:p w14:paraId="080B130A" w14:textId="58FBDDD5" w:rsidR="0082076A" w:rsidRPr="00F71CDF" w:rsidRDefault="00ED24A0" w:rsidP="00ED7EA0">
      <w:pPr>
        <w:widowControl/>
        <w:autoSpaceDE/>
        <w:autoSpaceDN/>
        <w:spacing w:line="240" w:lineRule="auto"/>
        <w:ind w:firstLineChars="0"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정부의 줄기세포 치료 규제 완화로 첨단</w:t>
      </w:r>
      <w:r w:rsidRPr="00ED24A0">
        <w:rPr>
          <w:rFonts w:hint="eastAsia"/>
          <w:color w:val="000000" w:themeColor="text1"/>
          <w:sz w:val="22"/>
          <w:szCs w:val="22"/>
        </w:rPr>
        <w:t>재생의료</w:t>
      </w:r>
      <w:r w:rsidRPr="00ED24A0">
        <w:rPr>
          <w:color w:val="000000" w:themeColor="text1"/>
          <w:sz w:val="22"/>
          <w:szCs w:val="22"/>
        </w:rPr>
        <w:t xml:space="preserve"> 파이프라인의 </w:t>
      </w:r>
      <w:r w:rsidR="00AD00F4">
        <w:rPr>
          <w:color w:val="000000" w:themeColor="text1"/>
          <w:sz w:val="22"/>
          <w:szCs w:val="22"/>
        </w:rPr>
        <w:t>임상</w:t>
      </w:r>
      <w:r w:rsidR="00AD00F4">
        <w:rPr>
          <w:rFonts w:hint="eastAsia"/>
          <w:color w:val="000000" w:themeColor="text1"/>
          <w:sz w:val="22"/>
          <w:szCs w:val="22"/>
        </w:rPr>
        <w:t>도</w:t>
      </w:r>
      <w:r w:rsidRPr="00ED24A0">
        <w:rPr>
          <w:color w:val="000000" w:themeColor="text1"/>
          <w:sz w:val="22"/>
          <w:szCs w:val="22"/>
        </w:rPr>
        <w:t xml:space="preserve"> 속도가 붙을 </w:t>
      </w:r>
      <w:r>
        <w:rPr>
          <w:rFonts w:hint="eastAsia"/>
          <w:color w:val="000000" w:themeColor="text1"/>
          <w:sz w:val="22"/>
          <w:szCs w:val="22"/>
        </w:rPr>
        <w:t>것으로 전망하고 있다.</w:t>
      </w:r>
      <w:r>
        <w:rPr>
          <w:color w:val="000000" w:themeColor="text1"/>
          <w:sz w:val="22"/>
          <w:szCs w:val="22"/>
        </w:rPr>
        <w:t xml:space="preserve"> </w:t>
      </w:r>
      <w:proofErr w:type="spellStart"/>
      <w:r w:rsidR="00AD00F4">
        <w:rPr>
          <w:rFonts w:hint="eastAsia"/>
          <w:color w:val="000000" w:themeColor="text1"/>
          <w:sz w:val="22"/>
          <w:szCs w:val="22"/>
        </w:rPr>
        <w:t>차바이오텍은</w:t>
      </w:r>
      <w:proofErr w:type="spellEnd"/>
      <w:r w:rsidR="00AD00F4"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rFonts w:hint="eastAsia"/>
          <w:color w:val="000000" w:themeColor="text1"/>
          <w:sz w:val="22"/>
          <w:szCs w:val="22"/>
        </w:rPr>
        <w:t>분</w:t>
      </w:r>
      <w:r w:rsidRPr="00ED24A0">
        <w:rPr>
          <w:color w:val="000000" w:themeColor="text1"/>
          <w:sz w:val="22"/>
          <w:szCs w:val="22"/>
        </w:rPr>
        <w:t xml:space="preserve">당차병원과 협력해 ▲간암 등 다양한 고형암을 대상으로 자가 유래 항암 자연살해(NK) 세포 치료제 ‘CHANK-101’ ▲자가 지방 줄기세포 난소노화 치료제  </w:t>
      </w:r>
      <w:r>
        <w:rPr>
          <w:color w:val="000000" w:themeColor="text1"/>
          <w:sz w:val="22"/>
          <w:szCs w:val="22"/>
        </w:rPr>
        <w:t>‘</w:t>
      </w:r>
      <w:r w:rsidRPr="00ED24A0">
        <w:rPr>
          <w:color w:val="000000" w:themeColor="text1"/>
          <w:sz w:val="22"/>
          <w:szCs w:val="22"/>
        </w:rPr>
        <w:t>CHAUM-101</w:t>
      </w:r>
      <w:r>
        <w:rPr>
          <w:color w:val="000000" w:themeColor="text1"/>
          <w:sz w:val="22"/>
          <w:szCs w:val="22"/>
        </w:rPr>
        <w:t>’</w:t>
      </w:r>
      <w:r w:rsidRPr="00ED24A0">
        <w:rPr>
          <w:color w:val="000000" w:themeColor="text1"/>
          <w:sz w:val="22"/>
          <w:szCs w:val="22"/>
        </w:rPr>
        <w:t xml:space="preserve"> ▲2세대 암 </w:t>
      </w:r>
      <w:proofErr w:type="spellStart"/>
      <w:r w:rsidRPr="00ED24A0">
        <w:rPr>
          <w:color w:val="000000" w:themeColor="text1"/>
          <w:sz w:val="22"/>
          <w:szCs w:val="22"/>
        </w:rPr>
        <w:t>반응성</w:t>
      </w:r>
      <w:proofErr w:type="spellEnd"/>
      <w:r w:rsidRPr="00ED24A0">
        <w:rPr>
          <w:color w:val="000000" w:themeColor="text1"/>
          <w:sz w:val="22"/>
          <w:szCs w:val="22"/>
        </w:rPr>
        <w:t xml:space="preserve"> 종양침윤림프구(tumor-infiltrating lymphocyte; TIL) 세포치료제인 'CHATIL' 등 </w:t>
      </w:r>
      <w:r>
        <w:rPr>
          <w:color w:val="000000" w:themeColor="text1"/>
          <w:sz w:val="22"/>
          <w:szCs w:val="22"/>
        </w:rPr>
        <w:t>파이프라인</w:t>
      </w:r>
      <w:r>
        <w:rPr>
          <w:rFonts w:hint="eastAsia"/>
          <w:color w:val="000000" w:themeColor="text1"/>
          <w:sz w:val="22"/>
          <w:szCs w:val="22"/>
        </w:rPr>
        <w:t>의</w:t>
      </w:r>
      <w:r w:rsidRPr="00ED24A0">
        <w:rPr>
          <w:color w:val="000000" w:themeColor="text1"/>
          <w:sz w:val="22"/>
          <w:szCs w:val="22"/>
        </w:rPr>
        <w:t xml:space="preserve"> </w:t>
      </w:r>
      <w:proofErr w:type="spellStart"/>
      <w:r w:rsidRPr="00ED24A0">
        <w:rPr>
          <w:color w:val="000000" w:themeColor="text1"/>
          <w:sz w:val="22"/>
          <w:szCs w:val="22"/>
        </w:rPr>
        <w:t>첨생법</w:t>
      </w:r>
      <w:proofErr w:type="spellEnd"/>
      <w:r w:rsidRPr="00ED24A0">
        <w:rPr>
          <w:color w:val="000000" w:themeColor="text1"/>
          <w:sz w:val="22"/>
          <w:szCs w:val="22"/>
        </w:rPr>
        <w:t xml:space="preserve"> 임상연구를 준비하고 있</w:t>
      </w:r>
      <w:r>
        <w:rPr>
          <w:rFonts w:hint="eastAsia"/>
          <w:color w:val="000000" w:themeColor="text1"/>
          <w:sz w:val="22"/>
          <w:szCs w:val="22"/>
        </w:rPr>
        <w:t>다.</w:t>
      </w:r>
      <w:r w:rsidR="00AD00F4">
        <w:rPr>
          <w:color w:val="000000" w:themeColor="text1"/>
          <w:sz w:val="22"/>
          <w:szCs w:val="22"/>
        </w:rPr>
        <w:t xml:space="preserve"> </w:t>
      </w:r>
      <w:proofErr w:type="spellStart"/>
      <w:r w:rsidRPr="00ED24A0">
        <w:rPr>
          <w:rFonts w:hint="eastAsia"/>
          <w:color w:val="000000" w:themeColor="text1"/>
          <w:sz w:val="22"/>
          <w:szCs w:val="22"/>
        </w:rPr>
        <w:t>차바이오텍은</w:t>
      </w:r>
      <w:proofErr w:type="spellEnd"/>
      <w:r w:rsidRPr="00ED24A0">
        <w:rPr>
          <w:color w:val="000000" w:themeColor="text1"/>
          <w:sz w:val="22"/>
          <w:szCs w:val="22"/>
        </w:rPr>
        <w:t xml:space="preserve"> 2014년 일본에 진출해 일본 토탈셀클리닉 도쿄(TCC TOKYO)에서 지금까지 1만</w:t>
      </w:r>
      <w:r w:rsidR="00B6031A">
        <w:rPr>
          <w:rFonts w:hint="eastAsia"/>
          <w:color w:val="000000" w:themeColor="text1"/>
          <w:sz w:val="22"/>
          <w:szCs w:val="22"/>
        </w:rPr>
        <w:t>건</w:t>
      </w:r>
      <w:r w:rsidRPr="00ED24A0">
        <w:rPr>
          <w:color w:val="000000" w:themeColor="text1"/>
          <w:sz w:val="22"/>
          <w:szCs w:val="22"/>
        </w:rPr>
        <w:t xml:space="preserve"> 이상의 환자 치료 경험을 쌓았다. 현재 암환자를 위한 면역세포 치료와 당뇨병·만성통증 환자 대상 줄기세포 치료를 시행 중</w:t>
      </w:r>
      <w:r>
        <w:rPr>
          <w:rFonts w:hint="eastAsia"/>
          <w:color w:val="000000" w:themeColor="text1"/>
          <w:sz w:val="22"/>
          <w:szCs w:val="22"/>
        </w:rPr>
        <w:t>이</w:t>
      </w:r>
      <w:r w:rsidRPr="00ED24A0">
        <w:rPr>
          <w:color w:val="000000" w:themeColor="text1"/>
          <w:sz w:val="22"/>
          <w:szCs w:val="22"/>
        </w:rPr>
        <w:t xml:space="preserve">다. 이 경험을 바탕으로 분당차병원을 비롯한 전국의 </w:t>
      </w:r>
      <w:proofErr w:type="spellStart"/>
      <w:r w:rsidRPr="00ED24A0">
        <w:rPr>
          <w:color w:val="000000" w:themeColor="text1"/>
          <w:sz w:val="22"/>
          <w:szCs w:val="22"/>
        </w:rPr>
        <w:t>차병원</w:t>
      </w:r>
      <w:proofErr w:type="spellEnd"/>
      <w:r w:rsidRPr="00ED24A0">
        <w:rPr>
          <w:color w:val="000000" w:themeColor="text1"/>
          <w:sz w:val="22"/>
          <w:szCs w:val="22"/>
        </w:rPr>
        <w:t xml:space="preserve"> 네트워크를 활용해 안전하고 체계적으로 재생의료 서비스를 제공할 </w:t>
      </w:r>
      <w:r w:rsidR="00AD00F4">
        <w:rPr>
          <w:rFonts w:hint="eastAsia"/>
          <w:color w:val="000000" w:themeColor="text1"/>
          <w:sz w:val="22"/>
          <w:szCs w:val="22"/>
        </w:rPr>
        <w:t>예정</w:t>
      </w:r>
      <w:r>
        <w:rPr>
          <w:rFonts w:hint="eastAsia"/>
          <w:color w:val="000000" w:themeColor="text1"/>
          <w:sz w:val="22"/>
          <w:szCs w:val="22"/>
        </w:rPr>
        <w:t>이다</w:t>
      </w:r>
      <w:r w:rsidRPr="00ED24A0">
        <w:rPr>
          <w:color w:val="000000" w:themeColor="text1"/>
          <w:sz w:val="22"/>
          <w:szCs w:val="22"/>
        </w:rPr>
        <w:t>.</w:t>
      </w:r>
      <w:r w:rsidR="00AD00F4">
        <w:rPr>
          <w:color w:val="000000" w:themeColor="text1"/>
          <w:sz w:val="22"/>
          <w:szCs w:val="22"/>
        </w:rPr>
        <w:t xml:space="preserve"> </w:t>
      </w:r>
      <w:r w:rsidR="00D07115">
        <w:rPr>
          <w:sz w:val="22"/>
          <w:szCs w:val="22"/>
        </w:rPr>
        <w:t>(</w:t>
      </w:r>
      <w:r w:rsidR="006F462B" w:rsidRPr="0073278F">
        <w:rPr>
          <w:rFonts w:hint="eastAsia"/>
          <w:sz w:val="22"/>
          <w:szCs w:val="22"/>
        </w:rPr>
        <w:t>끝)</w:t>
      </w:r>
    </w:p>
    <w:p w14:paraId="4DEB7155" w14:textId="3F20B0C8" w:rsidR="00796238" w:rsidRDefault="00796238" w:rsidP="00B243D9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642AC99D" w14:textId="2095C769" w:rsidR="003D376F" w:rsidRDefault="003D376F" w:rsidP="00B243D9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2D0FBB39" w14:textId="77777777" w:rsidR="003D376F" w:rsidRDefault="003D376F" w:rsidP="00B243D9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tbl>
      <w:tblPr>
        <w:tblW w:w="94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656"/>
        <w:gridCol w:w="328"/>
        <w:gridCol w:w="1552"/>
        <w:gridCol w:w="395"/>
        <w:gridCol w:w="1485"/>
        <w:gridCol w:w="197"/>
        <w:gridCol w:w="1683"/>
      </w:tblGrid>
      <w:tr w:rsidR="00B243D9" w:rsidRPr="002D21B0" w14:paraId="1C04A73A" w14:textId="77777777" w:rsidTr="00422494">
        <w:trPr>
          <w:trHeight w:val="34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C0EE" w14:textId="77777777" w:rsidR="00B243D9" w:rsidRPr="00715262" w:rsidRDefault="00B243D9" w:rsidP="00422494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left"/>
              <w:rPr>
                <w:rFonts w:cs="굴림"/>
                <w:b/>
                <w:kern w:val="0"/>
                <w:sz w:val="22"/>
                <w:szCs w:val="22"/>
              </w:rPr>
            </w:pPr>
            <w:r w:rsidRPr="00715262">
              <w:rPr>
                <w:rFonts w:cs="굴림" w:hint="eastAsia"/>
                <w:b/>
                <w:kern w:val="0"/>
                <w:sz w:val="22"/>
                <w:szCs w:val="22"/>
              </w:rPr>
              <w:t>[연결기준, 단위: 억원]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31DE" w14:textId="77777777" w:rsidR="00B243D9" w:rsidRPr="002D21B0" w:rsidRDefault="00B243D9" w:rsidP="00422494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EF76" w14:textId="77777777" w:rsidR="00B243D9" w:rsidRPr="002D21B0" w:rsidRDefault="00B243D9" w:rsidP="00422494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/>
                <w:kern w:val="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453B" w14:textId="77777777" w:rsidR="00B243D9" w:rsidRPr="002D21B0" w:rsidRDefault="00B243D9" w:rsidP="00422494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/>
                <w:kern w:val="0"/>
              </w:rPr>
            </w:pPr>
          </w:p>
        </w:tc>
      </w:tr>
      <w:tr w:rsidR="00257C67" w:rsidRPr="002D21B0" w14:paraId="6C3DE952" w14:textId="77777777" w:rsidTr="00107940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17C9" w14:textId="77777777" w:rsidR="00257C67" w:rsidRPr="00D7124A" w:rsidRDefault="00257C67" w:rsidP="00257C67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left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D7124A">
              <w:rPr>
                <w:rFonts w:cs="굴림" w:hint="eastAsia"/>
                <w:b/>
                <w:bCs/>
                <w:kern w:val="0"/>
                <w:sz w:val="22"/>
                <w:szCs w:val="22"/>
              </w:rPr>
              <w:t xml:space="preserve">　 구분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714F" w14:textId="45596EED" w:rsidR="00257C67" w:rsidRPr="00D7124A" w:rsidRDefault="00257C67" w:rsidP="00257C67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D7124A">
              <w:rPr>
                <w:rFonts w:hint="eastAsia"/>
                <w:b/>
                <w:bCs/>
                <w:sz w:val="22"/>
                <w:szCs w:val="22"/>
              </w:rPr>
              <w:t>202</w:t>
            </w:r>
            <w:r w:rsidR="00EB0B30">
              <w:rPr>
                <w:b/>
                <w:bCs/>
                <w:sz w:val="22"/>
                <w:szCs w:val="22"/>
              </w:rPr>
              <w:t xml:space="preserve">5. </w:t>
            </w:r>
            <w:r w:rsidR="00B30217">
              <w:rPr>
                <w:b/>
                <w:bCs/>
                <w:sz w:val="22"/>
                <w:szCs w:val="22"/>
              </w:rPr>
              <w:t>3</w:t>
            </w:r>
            <w:r w:rsidR="00EB0B30">
              <w:rPr>
                <w:b/>
                <w:bCs/>
                <w:sz w:val="22"/>
                <w:szCs w:val="22"/>
              </w:rPr>
              <w:t>Q</w:t>
            </w:r>
            <w:r w:rsidR="00107940">
              <w:rPr>
                <w:b/>
                <w:bCs/>
                <w:sz w:val="22"/>
                <w:szCs w:val="22"/>
              </w:rPr>
              <w:t xml:space="preserve"> </w:t>
            </w:r>
            <w:r w:rsidR="00107940">
              <w:rPr>
                <w:rFonts w:hint="eastAsia"/>
                <w:b/>
                <w:bCs/>
                <w:sz w:val="22"/>
                <w:szCs w:val="22"/>
              </w:rPr>
              <w:t>누적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9DC4" w14:textId="527F096D" w:rsidR="00257C67" w:rsidRPr="00D7124A" w:rsidRDefault="00257C67" w:rsidP="00257C67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D7124A">
              <w:rPr>
                <w:rFonts w:hint="eastAsia"/>
                <w:b/>
                <w:bCs/>
                <w:sz w:val="22"/>
                <w:szCs w:val="22"/>
              </w:rPr>
              <w:t>202</w:t>
            </w:r>
            <w:r w:rsidR="00EB0B30">
              <w:rPr>
                <w:b/>
                <w:bCs/>
                <w:sz w:val="22"/>
                <w:szCs w:val="22"/>
              </w:rPr>
              <w:t xml:space="preserve">4. </w:t>
            </w:r>
            <w:r w:rsidR="00B30217">
              <w:rPr>
                <w:b/>
                <w:bCs/>
                <w:sz w:val="22"/>
                <w:szCs w:val="22"/>
              </w:rPr>
              <w:t>3</w:t>
            </w:r>
            <w:r w:rsidR="00EB0B30">
              <w:rPr>
                <w:b/>
                <w:bCs/>
                <w:sz w:val="22"/>
                <w:szCs w:val="22"/>
              </w:rPr>
              <w:t>Q</w:t>
            </w:r>
            <w:r w:rsidR="00107940">
              <w:rPr>
                <w:rFonts w:hint="eastAsia"/>
                <w:b/>
                <w:bCs/>
                <w:sz w:val="22"/>
                <w:szCs w:val="22"/>
              </w:rPr>
              <w:t xml:space="preserve"> 누적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5FA4" w14:textId="77777777" w:rsidR="00257C67" w:rsidRPr="00D7124A" w:rsidRDefault="00257C67" w:rsidP="00257C67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D7124A">
              <w:rPr>
                <w:rFonts w:hint="eastAsia"/>
                <w:b/>
                <w:bCs/>
                <w:sz w:val="22"/>
                <w:szCs w:val="22"/>
              </w:rPr>
              <w:t>YoY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DE97" w14:textId="77777777" w:rsidR="00257C67" w:rsidRPr="00D7124A" w:rsidRDefault="00257C67" w:rsidP="00257C67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D7124A">
              <w:rPr>
                <w:rFonts w:hint="eastAsia"/>
                <w:b/>
                <w:bCs/>
                <w:sz w:val="22"/>
                <w:szCs w:val="22"/>
              </w:rPr>
              <w:t>비고</w:t>
            </w:r>
          </w:p>
        </w:tc>
      </w:tr>
      <w:tr w:rsidR="00C6550F" w:rsidRPr="002D21B0" w14:paraId="46A8FEDA" w14:textId="77777777" w:rsidTr="00107940">
        <w:trPr>
          <w:trHeight w:val="3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DE9" w14:textId="77777777" w:rsidR="00C6550F" w:rsidRPr="00D702D7" w:rsidRDefault="00C6550F" w:rsidP="00C6550F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r w:rsidRPr="00D702D7">
              <w:rPr>
                <w:rFonts w:cs="굴림" w:hint="eastAsia"/>
                <w:kern w:val="0"/>
                <w:sz w:val="22"/>
                <w:szCs w:val="22"/>
              </w:rPr>
              <w:t>매출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F582" w14:textId="38182B4C" w:rsidR="00C6550F" w:rsidRPr="0081260C" w:rsidRDefault="003E4216" w:rsidP="00C6550F">
            <w:pPr>
              <w:widowControl/>
              <w:wordWrap/>
              <w:autoSpaceDE/>
              <w:autoSpaceDN/>
              <w:spacing w:line="240" w:lineRule="auto"/>
              <w:ind w:firstLine="220"/>
              <w:jc w:val="right"/>
              <w:rPr>
                <w:rFonts w:cs="굴림"/>
                <w:kern w:val="0"/>
                <w:sz w:val="22"/>
                <w:szCs w:val="22"/>
              </w:rPr>
            </w:pPr>
            <w:r>
              <w:rPr>
                <w:rFonts w:cs="굴림"/>
                <w:kern w:val="0"/>
                <w:sz w:val="22"/>
                <w:szCs w:val="22"/>
              </w:rPr>
              <w:t>9,217</w:t>
            </w:r>
            <w:r w:rsidR="00E73FB5">
              <w:rPr>
                <w:rFonts w:cs="굴림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491A" w14:textId="734EB22C" w:rsidR="00C6550F" w:rsidRPr="0081260C" w:rsidRDefault="003E4216" w:rsidP="00C6550F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right"/>
              <w:rPr>
                <w:rFonts w:cs="굴림"/>
                <w:kern w:val="0"/>
                <w:sz w:val="22"/>
                <w:szCs w:val="22"/>
              </w:rPr>
            </w:pPr>
            <w:r>
              <w:rPr>
                <w:rFonts w:cs="굴림" w:hint="eastAsia"/>
                <w:kern w:val="0"/>
                <w:sz w:val="22"/>
                <w:szCs w:val="22"/>
              </w:rPr>
              <w:t>7</w:t>
            </w:r>
            <w:r>
              <w:rPr>
                <w:rFonts w:cs="굴림"/>
                <w:kern w:val="0"/>
                <w:sz w:val="22"/>
                <w:szCs w:val="22"/>
              </w:rPr>
              <w:t>,691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5238" w14:textId="7A4B2114" w:rsidR="00C6550F" w:rsidRPr="0081260C" w:rsidRDefault="003E4216" w:rsidP="00C6550F">
            <w:pPr>
              <w:widowControl/>
              <w:wordWrap/>
              <w:autoSpaceDE/>
              <w:autoSpaceDN/>
              <w:spacing w:line="240" w:lineRule="auto"/>
              <w:ind w:firstLine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,526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81E24" w14:textId="32E75453" w:rsidR="00C6550F" w:rsidRPr="0081260C" w:rsidRDefault="0081260C" w:rsidP="00C6550F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center"/>
              <w:rPr>
                <w:rFonts w:cs="굴림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+ </w:t>
            </w:r>
            <w:r w:rsidR="003E4216">
              <w:rPr>
                <w:color w:val="000000"/>
                <w:sz w:val="22"/>
                <w:szCs w:val="22"/>
              </w:rPr>
              <w:t>20</w:t>
            </w:r>
            <w:r w:rsidR="00C6550F" w:rsidRPr="0081260C">
              <w:rPr>
                <w:rFonts w:hint="eastAsia"/>
                <w:color w:val="000000"/>
                <w:sz w:val="22"/>
                <w:szCs w:val="22"/>
              </w:rPr>
              <w:t>%</w:t>
            </w:r>
          </w:p>
        </w:tc>
      </w:tr>
      <w:tr w:rsidR="00C6550F" w:rsidRPr="002D21B0" w14:paraId="5420E14B" w14:textId="77777777" w:rsidTr="00107940">
        <w:trPr>
          <w:trHeight w:val="3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94BE" w14:textId="77777777" w:rsidR="00C6550F" w:rsidRPr="00D702D7" w:rsidRDefault="00C6550F" w:rsidP="00C6550F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r w:rsidRPr="00D702D7">
              <w:rPr>
                <w:rFonts w:cs="굴림" w:hint="eastAsia"/>
                <w:kern w:val="0"/>
                <w:sz w:val="22"/>
                <w:szCs w:val="22"/>
              </w:rPr>
              <w:t>영업이익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42ED" w14:textId="528B1BCE" w:rsidR="00C6550F" w:rsidRPr="0081260C" w:rsidRDefault="00C6550F" w:rsidP="00C6550F">
            <w:pPr>
              <w:widowControl/>
              <w:wordWrap/>
              <w:autoSpaceDE/>
              <w:autoSpaceDN/>
              <w:spacing w:line="240" w:lineRule="auto"/>
              <w:ind w:firstLine="220"/>
              <w:jc w:val="right"/>
              <w:rPr>
                <w:rFonts w:cs="굴림"/>
                <w:kern w:val="0"/>
                <w:sz w:val="22"/>
                <w:szCs w:val="22"/>
              </w:rPr>
            </w:pPr>
            <w:r w:rsidRPr="0081260C">
              <w:rPr>
                <w:rFonts w:hint="eastAsia"/>
                <w:color w:val="000000"/>
                <w:sz w:val="22"/>
                <w:szCs w:val="22"/>
              </w:rPr>
              <w:t>-</w:t>
            </w:r>
            <w:r w:rsidR="003E4216"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21FE" w14:textId="6057CA3C" w:rsidR="00C6550F" w:rsidRPr="0081260C" w:rsidRDefault="00C6550F" w:rsidP="00C6550F">
            <w:pPr>
              <w:widowControl/>
              <w:wordWrap/>
              <w:autoSpaceDE/>
              <w:autoSpaceDN/>
              <w:spacing w:line="240" w:lineRule="auto"/>
              <w:ind w:firstLine="220"/>
              <w:jc w:val="right"/>
              <w:rPr>
                <w:rFonts w:cs="굴림"/>
                <w:kern w:val="0"/>
                <w:sz w:val="22"/>
                <w:szCs w:val="22"/>
              </w:rPr>
            </w:pPr>
            <w:r w:rsidRPr="0081260C">
              <w:rPr>
                <w:rFonts w:hint="eastAsia"/>
                <w:color w:val="000000"/>
                <w:sz w:val="22"/>
                <w:szCs w:val="22"/>
              </w:rPr>
              <w:t>-</w:t>
            </w:r>
            <w:r w:rsidR="003E4216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4C0FA" w14:textId="0590BFDB" w:rsidR="00C6550F" w:rsidRPr="0081260C" w:rsidRDefault="003E4216" w:rsidP="00C6550F">
            <w:pPr>
              <w:widowControl/>
              <w:wordWrap/>
              <w:autoSpaceDE/>
              <w:autoSpaceDN/>
              <w:spacing w:line="240" w:lineRule="auto"/>
              <w:ind w:firstLine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BF709" w14:textId="44F94245" w:rsidR="00C6550F" w:rsidRPr="0081260C" w:rsidRDefault="00C6550F" w:rsidP="00C6550F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center"/>
              <w:rPr>
                <w:rFonts w:cs="굴림"/>
                <w:kern w:val="0"/>
                <w:sz w:val="22"/>
                <w:szCs w:val="22"/>
              </w:rPr>
            </w:pPr>
            <w:r w:rsidRPr="0081260C">
              <w:rPr>
                <w:rFonts w:hint="eastAsia"/>
                <w:color w:val="000000"/>
                <w:sz w:val="22"/>
                <w:szCs w:val="22"/>
              </w:rPr>
              <w:t>적자 지속</w:t>
            </w:r>
          </w:p>
        </w:tc>
      </w:tr>
      <w:tr w:rsidR="00C6550F" w:rsidRPr="002D21B0" w14:paraId="7230AE91" w14:textId="77777777" w:rsidTr="00107940">
        <w:trPr>
          <w:trHeight w:val="3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EFF6" w14:textId="77777777" w:rsidR="00C6550F" w:rsidRPr="00D702D7" w:rsidRDefault="00C6550F" w:rsidP="00C6550F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r w:rsidRPr="00D702D7">
              <w:rPr>
                <w:rFonts w:cs="굴림" w:hint="eastAsia"/>
                <w:kern w:val="0"/>
                <w:sz w:val="22"/>
                <w:szCs w:val="22"/>
              </w:rPr>
              <w:t>당기순이익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718E" w14:textId="5E983657" w:rsidR="00C6550F" w:rsidRPr="0081260C" w:rsidRDefault="00C6550F" w:rsidP="00C6550F">
            <w:pPr>
              <w:widowControl/>
              <w:wordWrap/>
              <w:autoSpaceDE/>
              <w:autoSpaceDN/>
              <w:spacing w:line="240" w:lineRule="auto"/>
              <w:ind w:firstLine="220"/>
              <w:jc w:val="right"/>
              <w:rPr>
                <w:rFonts w:cs="굴림"/>
                <w:kern w:val="0"/>
                <w:sz w:val="22"/>
                <w:szCs w:val="22"/>
              </w:rPr>
            </w:pPr>
            <w:r w:rsidRPr="0081260C">
              <w:rPr>
                <w:rFonts w:hint="eastAsia"/>
                <w:color w:val="000000"/>
                <w:sz w:val="22"/>
                <w:szCs w:val="22"/>
              </w:rPr>
              <w:t>-</w:t>
            </w:r>
            <w:r w:rsidR="00E73FB5">
              <w:rPr>
                <w:color w:val="000000"/>
                <w:sz w:val="22"/>
                <w:szCs w:val="22"/>
              </w:rPr>
              <w:t>1,</w:t>
            </w:r>
            <w:r w:rsidR="003E4216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2F7A" w14:textId="10B4A6A4" w:rsidR="00C6550F" w:rsidRPr="00B6031A" w:rsidRDefault="00DB41EB" w:rsidP="00C6550F">
            <w:pPr>
              <w:widowControl/>
              <w:wordWrap/>
              <w:autoSpaceDE/>
              <w:autoSpaceDN/>
              <w:spacing w:line="240" w:lineRule="auto"/>
              <w:ind w:firstLine="220"/>
              <w:jc w:val="right"/>
              <w:rPr>
                <w:rFonts w:cs="굴림"/>
                <w:kern w:val="0"/>
                <w:sz w:val="22"/>
                <w:szCs w:val="22"/>
              </w:rPr>
            </w:pPr>
            <w:r w:rsidRPr="00B6031A">
              <w:rPr>
                <w:rFonts w:cs="굴림" w:hint="eastAsia"/>
                <w:kern w:val="0"/>
                <w:sz w:val="22"/>
                <w:szCs w:val="22"/>
              </w:rPr>
              <w:t>1</w:t>
            </w:r>
            <w:r w:rsidRPr="00B6031A">
              <w:rPr>
                <w:rFonts w:cs="굴림"/>
                <w:kern w:val="0"/>
                <w:sz w:val="22"/>
                <w:szCs w:val="22"/>
              </w:rPr>
              <w:t>79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1B76" w14:textId="42448C3F" w:rsidR="00C6550F" w:rsidRPr="00B6031A" w:rsidRDefault="00E73FB5" w:rsidP="00C6550F">
            <w:pPr>
              <w:widowControl/>
              <w:wordWrap/>
              <w:autoSpaceDE/>
              <w:autoSpaceDN/>
              <w:spacing w:line="240" w:lineRule="auto"/>
              <w:ind w:firstLine="220"/>
              <w:jc w:val="right"/>
              <w:rPr>
                <w:sz w:val="22"/>
                <w:szCs w:val="22"/>
              </w:rPr>
            </w:pPr>
            <w:r w:rsidRPr="00B6031A">
              <w:rPr>
                <w:sz w:val="22"/>
                <w:szCs w:val="22"/>
              </w:rPr>
              <w:t>-</w:t>
            </w:r>
            <w:r w:rsidR="003E4216" w:rsidRPr="00B6031A">
              <w:rPr>
                <w:sz w:val="22"/>
                <w:szCs w:val="22"/>
              </w:rPr>
              <w:t>1,2</w:t>
            </w:r>
            <w:r w:rsidR="00DB41EB" w:rsidRPr="00B6031A">
              <w:rPr>
                <w:sz w:val="22"/>
                <w:szCs w:val="22"/>
              </w:rPr>
              <w:t>93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43EE" w14:textId="4A2D25CE" w:rsidR="00C6550F" w:rsidRPr="0081260C" w:rsidRDefault="00C6550F" w:rsidP="00C6550F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center"/>
              <w:rPr>
                <w:rFonts w:cs="굴림"/>
                <w:kern w:val="0"/>
                <w:sz w:val="22"/>
                <w:szCs w:val="22"/>
              </w:rPr>
            </w:pPr>
            <w:r w:rsidRPr="0081260C">
              <w:rPr>
                <w:rFonts w:hint="eastAsia"/>
                <w:color w:val="000000"/>
                <w:sz w:val="22"/>
                <w:szCs w:val="22"/>
              </w:rPr>
              <w:t xml:space="preserve">적자 </w:t>
            </w:r>
            <w:r w:rsidR="003E4216">
              <w:rPr>
                <w:rFonts w:hint="eastAsia"/>
                <w:color w:val="000000"/>
                <w:sz w:val="22"/>
                <w:szCs w:val="22"/>
              </w:rPr>
              <w:t>전환</w:t>
            </w:r>
          </w:p>
        </w:tc>
      </w:tr>
    </w:tbl>
    <w:p w14:paraId="0556A4AF" w14:textId="4C3FA9DC" w:rsidR="00B243D9" w:rsidRPr="002D21B0" w:rsidRDefault="00B243D9" w:rsidP="00B243D9">
      <w:pPr>
        <w:ind w:firstLineChars="0" w:firstLine="0"/>
        <w:rPr>
          <w:sz w:val="22"/>
          <w:szCs w:val="22"/>
        </w:rPr>
      </w:pPr>
    </w:p>
    <w:p w14:paraId="67F882EC" w14:textId="77777777" w:rsidR="00B243D9" w:rsidRPr="00715262" w:rsidRDefault="00B243D9" w:rsidP="00B243D9">
      <w:pPr>
        <w:ind w:firstLineChars="0" w:firstLine="0"/>
        <w:rPr>
          <w:b/>
          <w:sz w:val="22"/>
          <w:szCs w:val="22"/>
        </w:rPr>
      </w:pPr>
      <w:r w:rsidRPr="00715262">
        <w:rPr>
          <w:rFonts w:cs="굴림" w:hint="eastAsia"/>
          <w:b/>
          <w:kern w:val="0"/>
          <w:sz w:val="22"/>
          <w:szCs w:val="22"/>
        </w:rPr>
        <w:t>[별도기준, 단위: 억원]</w:t>
      </w:r>
    </w:p>
    <w:tbl>
      <w:tblPr>
        <w:tblW w:w="94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1938"/>
        <w:gridCol w:w="1678"/>
        <w:gridCol w:w="1678"/>
      </w:tblGrid>
      <w:tr w:rsidR="0081260C" w:rsidRPr="002D21B0" w14:paraId="28B9F661" w14:textId="77777777" w:rsidTr="00107940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7E29" w14:textId="77777777" w:rsidR="0081260C" w:rsidRPr="002D21B0" w:rsidRDefault="0081260C" w:rsidP="0081260C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left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2D21B0">
              <w:rPr>
                <w:rFonts w:cs="굴림" w:hint="eastAsia"/>
                <w:b/>
                <w:bCs/>
                <w:kern w:val="0"/>
                <w:sz w:val="22"/>
                <w:szCs w:val="22"/>
              </w:rPr>
              <w:t xml:space="preserve">　 구분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BD059" w14:textId="6302E63F" w:rsidR="0081260C" w:rsidRPr="002D21B0" w:rsidRDefault="0081260C" w:rsidP="0081260C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D7124A">
              <w:rPr>
                <w:rFonts w:hint="eastAsia"/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 xml:space="preserve">5. </w:t>
            </w:r>
            <w:r w:rsidR="00B30217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Q</w:t>
            </w:r>
            <w:r w:rsidR="00107940">
              <w:rPr>
                <w:rFonts w:hint="eastAsia"/>
                <w:b/>
                <w:bCs/>
                <w:sz w:val="22"/>
                <w:szCs w:val="22"/>
              </w:rPr>
              <w:t xml:space="preserve"> 누적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BDEC" w14:textId="1053FB84" w:rsidR="0081260C" w:rsidRPr="002D21B0" w:rsidRDefault="0081260C" w:rsidP="0081260C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D7124A">
              <w:rPr>
                <w:rFonts w:hint="eastAsia"/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 xml:space="preserve">4. </w:t>
            </w:r>
            <w:r w:rsidR="00B30217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Q</w:t>
            </w:r>
            <w:r w:rsidR="00107940">
              <w:rPr>
                <w:rFonts w:hint="eastAsia"/>
                <w:b/>
                <w:bCs/>
                <w:sz w:val="22"/>
                <w:szCs w:val="22"/>
              </w:rPr>
              <w:t xml:space="preserve"> 누적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ED8A" w14:textId="6ED464EF" w:rsidR="0081260C" w:rsidRPr="002D21B0" w:rsidRDefault="0081260C" w:rsidP="0081260C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D7124A">
              <w:rPr>
                <w:rFonts w:hint="eastAsia"/>
                <w:b/>
                <w:bCs/>
                <w:sz w:val="22"/>
                <w:szCs w:val="22"/>
              </w:rPr>
              <w:t>YoY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82B4" w14:textId="77777777" w:rsidR="0081260C" w:rsidRPr="002D21B0" w:rsidRDefault="0081260C" w:rsidP="0081260C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 w:rsidRPr="00D7124A">
              <w:rPr>
                <w:rFonts w:hint="eastAsia"/>
                <w:b/>
                <w:bCs/>
                <w:sz w:val="22"/>
                <w:szCs w:val="22"/>
              </w:rPr>
              <w:t>비고</w:t>
            </w:r>
          </w:p>
        </w:tc>
      </w:tr>
      <w:tr w:rsidR="0081260C" w:rsidRPr="002D21B0" w14:paraId="78C19D2B" w14:textId="77777777" w:rsidTr="00107940">
        <w:trPr>
          <w:trHeight w:val="3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A98E" w14:textId="77777777" w:rsidR="0081260C" w:rsidRPr="00D702D7" w:rsidRDefault="0081260C" w:rsidP="0081260C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r w:rsidRPr="00D702D7">
              <w:rPr>
                <w:rFonts w:cs="굴림" w:hint="eastAsia"/>
                <w:kern w:val="0"/>
                <w:sz w:val="22"/>
                <w:szCs w:val="22"/>
              </w:rPr>
              <w:t>매출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568C" w14:textId="3DFF9B26" w:rsidR="0081260C" w:rsidRPr="0081260C" w:rsidRDefault="003E4216" w:rsidP="0081260C">
            <w:pPr>
              <w:widowControl/>
              <w:wordWrap/>
              <w:autoSpaceDE/>
              <w:autoSpaceDN/>
              <w:spacing w:line="240" w:lineRule="auto"/>
              <w:ind w:firstLine="220"/>
              <w:jc w:val="right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cs="굴림"/>
                <w:color w:val="000000" w:themeColor="text1"/>
                <w:kern w:val="0"/>
                <w:sz w:val="22"/>
                <w:szCs w:val="22"/>
              </w:rPr>
              <w:t>451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07E9" w14:textId="6253C3F8" w:rsidR="0081260C" w:rsidRPr="0081260C" w:rsidRDefault="003E4216" w:rsidP="0081260C">
            <w:pPr>
              <w:widowControl/>
              <w:wordWrap/>
              <w:autoSpaceDE/>
              <w:autoSpaceDN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4CCA" w14:textId="22554765" w:rsidR="0081260C" w:rsidRPr="0081260C" w:rsidRDefault="003E4216" w:rsidP="0081260C">
            <w:pPr>
              <w:widowControl/>
              <w:wordWrap/>
              <w:autoSpaceDE/>
              <w:autoSpaceDN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9E5F" w14:textId="7EB1C279" w:rsidR="0081260C" w:rsidRPr="0081260C" w:rsidRDefault="0081260C" w:rsidP="0081260C">
            <w:pPr>
              <w:widowControl/>
              <w:wordWrap/>
              <w:autoSpaceDE/>
              <w:autoSpaceDN/>
              <w:spacing w:line="240" w:lineRule="auto"/>
              <w:ind w:leftChars="-16" w:left="-1" w:hangingChars="14" w:hanging="31"/>
              <w:jc w:val="center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+ </w:t>
            </w:r>
            <w:r w:rsidR="00E73FB5">
              <w:rPr>
                <w:color w:val="000000"/>
                <w:sz w:val="22"/>
                <w:szCs w:val="22"/>
              </w:rPr>
              <w:t>1</w:t>
            </w:r>
            <w:r w:rsidR="003E4216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1260C">
              <w:rPr>
                <w:rFonts w:hint="eastAsia"/>
                <w:color w:val="000000"/>
                <w:sz w:val="22"/>
                <w:szCs w:val="22"/>
              </w:rPr>
              <w:t>%</w:t>
            </w:r>
          </w:p>
        </w:tc>
      </w:tr>
      <w:tr w:rsidR="0081260C" w:rsidRPr="002D21B0" w14:paraId="066EE2CD" w14:textId="77777777" w:rsidTr="00107940">
        <w:trPr>
          <w:trHeight w:val="3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148C" w14:textId="77777777" w:rsidR="0081260C" w:rsidRPr="00D702D7" w:rsidRDefault="0081260C" w:rsidP="0081260C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r w:rsidRPr="00D702D7">
              <w:rPr>
                <w:rFonts w:cs="굴림" w:hint="eastAsia"/>
                <w:kern w:val="0"/>
                <w:sz w:val="22"/>
                <w:szCs w:val="22"/>
              </w:rPr>
              <w:t>영업이익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0CB6" w14:textId="098F9A2C" w:rsidR="0081260C" w:rsidRPr="0081260C" w:rsidRDefault="00FC02B9" w:rsidP="0081260C">
            <w:pPr>
              <w:widowControl/>
              <w:wordWrap/>
              <w:autoSpaceDE/>
              <w:autoSpaceDN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  <w:r w:rsidR="003E4216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7165" w14:textId="35D24E17" w:rsidR="0081260C" w:rsidRPr="0081260C" w:rsidRDefault="003E4216" w:rsidP="0081260C">
            <w:pPr>
              <w:widowControl/>
              <w:wordWrap/>
              <w:autoSpaceDE/>
              <w:autoSpaceDN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E9EA" w14:textId="79723C23" w:rsidR="0081260C" w:rsidRPr="0081260C" w:rsidRDefault="00E73FB5" w:rsidP="0081260C">
            <w:pPr>
              <w:widowControl/>
              <w:wordWrap/>
              <w:autoSpaceDE/>
              <w:autoSpaceDN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3E4216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6EA7" w14:textId="28F65437" w:rsidR="0081260C" w:rsidRPr="0081260C" w:rsidRDefault="0081260C" w:rsidP="0081260C">
            <w:pPr>
              <w:widowControl/>
              <w:wordWrap/>
              <w:autoSpaceDE/>
              <w:autoSpaceDN/>
              <w:spacing w:line="240" w:lineRule="auto"/>
              <w:ind w:leftChars="-16" w:left="-1" w:hangingChars="14" w:hanging="31"/>
              <w:jc w:val="center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r w:rsidRPr="0081260C">
              <w:rPr>
                <w:rFonts w:hint="eastAsia"/>
                <w:color w:val="000000"/>
                <w:sz w:val="22"/>
                <w:szCs w:val="22"/>
              </w:rPr>
              <w:t>적자</w:t>
            </w:r>
            <w:r w:rsidR="00E73FB5">
              <w:rPr>
                <w:rFonts w:hint="eastAsia"/>
                <w:color w:val="000000"/>
                <w:sz w:val="22"/>
                <w:szCs w:val="22"/>
              </w:rPr>
              <w:t xml:space="preserve"> 지속</w:t>
            </w:r>
            <w:r w:rsidRPr="0081260C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81260C" w:rsidRPr="002D21B0" w14:paraId="3DC4B46C" w14:textId="77777777" w:rsidTr="00107940">
        <w:trPr>
          <w:trHeight w:val="3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75B0" w14:textId="77777777" w:rsidR="0081260C" w:rsidRPr="00D702D7" w:rsidRDefault="0081260C" w:rsidP="0081260C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r w:rsidRPr="00D702D7">
              <w:rPr>
                <w:rFonts w:cs="굴림" w:hint="eastAsia"/>
                <w:kern w:val="0"/>
                <w:sz w:val="22"/>
                <w:szCs w:val="22"/>
              </w:rPr>
              <w:t>당기순이익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C903" w14:textId="2F97407E" w:rsidR="0081260C" w:rsidRPr="0081260C" w:rsidRDefault="00E73FB5" w:rsidP="0081260C">
            <w:pPr>
              <w:widowControl/>
              <w:wordWrap/>
              <w:autoSpaceDE/>
              <w:autoSpaceDN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-</w:t>
            </w:r>
            <w:r w:rsidR="003E4216">
              <w:rPr>
                <w:color w:val="000000" w:themeColor="text1"/>
                <w:sz w:val="22"/>
                <w:szCs w:val="22"/>
              </w:rPr>
              <w:t>301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5D65" w14:textId="44560666" w:rsidR="0081260C" w:rsidRPr="0081260C" w:rsidRDefault="003E4216" w:rsidP="0081260C">
            <w:pPr>
              <w:widowControl/>
              <w:wordWrap/>
              <w:autoSpaceDE/>
              <w:autoSpaceDN/>
              <w:spacing w:line="240" w:lineRule="auto"/>
              <w:ind w:firstLine="220"/>
              <w:jc w:val="right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cs="굴림" w:hint="eastAsia"/>
                <w:color w:val="000000" w:themeColor="text1"/>
                <w:kern w:val="0"/>
                <w:sz w:val="22"/>
                <w:szCs w:val="22"/>
              </w:rPr>
              <w:t>5</w:t>
            </w:r>
            <w:r>
              <w:rPr>
                <w:rFonts w:cs="굴림"/>
                <w:color w:val="000000" w:themeColor="text1"/>
                <w:kern w:val="0"/>
                <w:sz w:val="22"/>
                <w:szCs w:val="22"/>
              </w:rPr>
              <w:t>37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9B558" w14:textId="11A8686A" w:rsidR="0081260C" w:rsidRPr="0081260C" w:rsidRDefault="00E73FB5" w:rsidP="0081260C">
            <w:pPr>
              <w:widowControl/>
              <w:wordWrap/>
              <w:autoSpaceDE/>
              <w:autoSpaceDN/>
              <w:spacing w:line="240" w:lineRule="auto"/>
              <w:ind w:firstLine="220"/>
              <w:jc w:val="right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3E4216">
              <w:rPr>
                <w:color w:val="000000"/>
                <w:sz w:val="22"/>
                <w:szCs w:val="22"/>
              </w:rPr>
              <w:t>838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E003" w14:textId="59C3243D" w:rsidR="0081260C" w:rsidRPr="0081260C" w:rsidRDefault="0081260C" w:rsidP="0081260C">
            <w:pPr>
              <w:widowControl/>
              <w:wordWrap/>
              <w:autoSpaceDE/>
              <w:autoSpaceDN/>
              <w:spacing w:line="240" w:lineRule="auto"/>
              <w:ind w:leftChars="-16" w:left="-1" w:hangingChars="14" w:hanging="31"/>
              <w:jc w:val="center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r w:rsidRPr="0081260C">
              <w:rPr>
                <w:rFonts w:hint="eastAsia"/>
                <w:color w:val="000000"/>
                <w:sz w:val="22"/>
                <w:szCs w:val="22"/>
              </w:rPr>
              <w:t>적자 전환</w:t>
            </w:r>
          </w:p>
        </w:tc>
      </w:tr>
    </w:tbl>
    <w:p w14:paraId="6554BD89" w14:textId="17135519" w:rsidR="00B243D9" w:rsidRPr="004035FE" w:rsidRDefault="00B243D9" w:rsidP="002E6D0B">
      <w:pPr>
        <w:widowControl/>
        <w:wordWrap/>
        <w:autoSpaceDE/>
        <w:autoSpaceDN/>
        <w:spacing w:line="240" w:lineRule="auto"/>
        <w:ind w:firstLineChars="0" w:firstLine="0"/>
        <w:rPr>
          <w:sz w:val="16"/>
          <w:szCs w:val="16"/>
        </w:rPr>
      </w:pPr>
    </w:p>
    <w:sectPr w:rsidR="00B243D9" w:rsidRPr="004035FE" w:rsidSect="006B5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24A09" w14:textId="77777777" w:rsidR="000E631A" w:rsidRDefault="000E631A" w:rsidP="001C5B0F">
      <w:pPr>
        <w:spacing w:line="240" w:lineRule="auto"/>
        <w:ind w:firstLine="200"/>
      </w:pPr>
      <w:r>
        <w:separator/>
      </w:r>
    </w:p>
  </w:endnote>
  <w:endnote w:type="continuationSeparator" w:id="0">
    <w:p w14:paraId="736BA0C2" w14:textId="77777777" w:rsidR="000E631A" w:rsidRDefault="000E631A" w:rsidP="001C5B0F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6E534" w14:textId="77777777" w:rsidR="006B50DF" w:rsidRDefault="006B50DF" w:rsidP="006B50D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B0706" w14:textId="730FF991" w:rsidR="006B50DF" w:rsidRPr="00042DFC" w:rsidRDefault="00291E9A" w:rsidP="006B50DF">
    <w:pPr>
      <w:pStyle w:val="a4"/>
      <w:ind w:firstLine="169"/>
      <w:jc w:val="center"/>
      <w:rPr>
        <w:szCs w:val="16"/>
      </w:rPr>
    </w:pPr>
    <w:r w:rsidRPr="00854E9F">
      <w:rPr>
        <w:rFonts w:ascii="나눔고딕" w:eastAsia="나눔고딕" w:hAnsi="나눔고딕" w:cstheme="minorBidi"/>
        <w:sz w:val="18"/>
        <w:szCs w:val="18"/>
      </w:rPr>
      <w:fldChar w:fldCharType="begin"/>
    </w:r>
    <w:r w:rsidR="002324EB" w:rsidRPr="00854E9F">
      <w:rPr>
        <w:rFonts w:ascii="나눔고딕" w:eastAsia="나눔고딕" w:hAnsi="나눔고딕" w:cstheme="minorBidi"/>
        <w:sz w:val="18"/>
        <w:szCs w:val="18"/>
      </w:rPr>
      <w:instrText xml:space="preserve"> PAGE   \* MERGEFORMAT </w:instrText>
    </w:r>
    <w:r w:rsidRPr="00854E9F">
      <w:rPr>
        <w:rFonts w:ascii="나눔고딕" w:eastAsia="나눔고딕" w:hAnsi="나눔고딕" w:cstheme="minorBidi"/>
        <w:sz w:val="18"/>
        <w:szCs w:val="18"/>
      </w:rPr>
      <w:fldChar w:fldCharType="separate"/>
    </w:r>
    <w:r w:rsidR="00110F35" w:rsidRPr="00110F35">
      <w:rPr>
        <w:rFonts w:ascii="나눔고딕" w:eastAsia="나눔고딕" w:hAnsi="나눔고딕" w:cstheme="minorBidi"/>
        <w:noProof/>
        <w:sz w:val="18"/>
        <w:szCs w:val="18"/>
        <w:lang w:val="ko-KR"/>
      </w:rPr>
      <w:t>2</w:t>
    </w:r>
    <w:r w:rsidRPr="00854E9F">
      <w:rPr>
        <w:rFonts w:ascii="나눔고딕" w:eastAsia="나눔고딕" w:hAnsi="나눔고딕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5A92" w14:textId="77777777" w:rsidR="006B50DF" w:rsidRDefault="006B50DF" w:rsidP="006B50D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455"/>
      <w:gridCol w:w="4463"/>
    </w:tblGrid>
    <w:tr w:rsidR="006B50DF" w:rsidRPr="00854E9F" w14:paraId="2A355652" w14:textId="77777777" w:rsidTr="006B50DF">
      <w:tc>
        <w:tcPr>
          <w:tcW w:w="4504" w:type="dxa"/>
        </w:tcPr>
        <w:p w14:paraId="538855B9" w14:textId="77777777" w:rsidR="006B50DF" w:rsidRPr="00854E9F" w:rsidRDefault="002324EB" w:rsidP="006B50DF">
          <w:pPr>
            <w:pStyle w:val="a4"/>
            <w:ind w:firstLine="132"/>
            <w:jc w:val="left"/>
            <w:rPr>
              <w:rFonts w:asciiTheme="minorHAnsi" w:eastAsiaTheme="minorEastAsia" w:hAnsiTheme="minorHAnsi" w:cstheme="minorBidi"/>
            </w:rPr>
          </w:pPr>
          <w:proofErr w:type="spellStart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>차병원재단홍보실기사작성</w:t>
          </w:r>
          <w:proofErr w:type="spellEnd"/>
        </w:p>
      </w:tc>
      <w:tc>
        <w:tcPr>
          <w:tcW w:w="4511" w:type="dxa"/>
        </w:tcPr>
        <w:p w14:paraId="304D8D60" w14:textId="77777777" w:rsidR="006B50DF" w:rsidRPr="00854E9F" w:rsidRDefault="00291E9A" w:rsidP="006B50DF">
          <w:pPr>
            <w:pStyle w:val="a4"/>
            <w:ind w:firstLine="169"/>
            <w:jc w:val="right"/>
            <w:rPr>
              <w:rFonts w:ascii="나눔고딕" w:eastAsia="나눔고딕" w:hAnsi="나눔고딕" w:cstheme="minorBidi"/>
              <w:sz w:val="18"/>
              <w:szCs w:val="18"/>
            </w:rPr>
          </w:pP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begin"/>
          </w:r>
          <w:r w:rsidR="002324EB" w:rsidRPr="00854E9F">
            <w:rPr>
              <w:rFonts w:ascii="나눔고딕" w:eastAsia="나눔고딕" w:hAnsi="나눔고딕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separate"/>
          </w:r>
          <w:r w:rsidR="002324EB" w:rsidRPr="00B077F4">
            <w:rPr>
              <w:rFonts w:ascii="나눔고딕" w:eastAsia="나눔고딕" w:hAnsi="나눔고딕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end"/>
          </w:r>
        </w:p>
      </w:tc>
    </w:tr>
  </w:tbl>
  <w:p w14:paraId="5B3D5557" w14:textId="77777777" w:rsidR="006B50DF" w:rsidRPr="00582138" w:rsidRDefault="006B50DF" w:rsidP="006B50D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0530B" w14:textId="77777777" w:rsidR="000E631A" w:rsidRDefault="000E631A" w:rsidP="001C5B0F">
      <w:pPr>
        <w:spacing w:line="240" w:lineRule="auto"/>
        <w:ind w:firstLine="200"/>
      </w:pPr>
      <w:r>
        <w:separator/>
      </w:r>
    </w:p>
  </w:footnote>
  <w:footnote w:type="continuationSeparator" w:id="0">
    <w:p w14:paraId="080006D4" w14:textId="77777777" w:rsidR="000E631A" w:rsidRDefault="000E631A" w:rsidP="001C5B0F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BD6F4" w14:textId="77777777" w:rsidR="006B50DF" w:rsidRDefault="006B50DF" w:rsidP="006B50D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C07A5" w14:textId="5016D601" w:rsidR="006B50DF" w:rsidRPr="00042DFC" w:rsidRDefault="002324EB" w:rsidP="006B50DF">
    <w:pPr>
      <w:pStyle w:val="a3"/>
      <w:tabs>
        <w:tab w:val="center" w:pos="4613"/>
      </w:tabs>
      <w:ind w:firstLine="200"/>
      <w:jc w:val="right"/>
      <w:rPr>
        <w:szCs w:val="14"/>
      </w:rPr>
    </w:pPr>
    <w:r>
      <w:rPr>
        <w:szCs w:val="14"/>
      </w:rPr>
      <w:tab/>
    </w:r>
    <w:r>
      <w:rPr>
        <w:szCs w:val="14"/>
      </w:rPr>
      <w:tab/>
    </w:r>
    <w:r w:rsidR="009C2FE4" w:rsidRPr="009C577C">
      <w:rPr>
        <w:noProof/>
        <w:szCs w:val="14"/>
      </w:rPr>
      <w:drawing>
        <wp:inline distT="0" distB="0" distL="0" distR="0" wp14:anchorId="171CD4D5" wp14:editId="481DBB82">
          <wp:extent cx="1803113" cy="472109"/>
          <wp:effectExtent l="0" t="0" r="0" b="444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기업자료\차바이오텍\차바이오텍 C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3113" cy="472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3802" w14:textId="77777777" w:rsidR="006B50DF" w:rsidRDefault="002324EB" w:rsidP="006B50D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43CCB679" wp14:editId="1F812783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65860"/>
    <w:multiLevelType w:val="hybridMultilevel"/>
    <w:tmpl w:val="353819B6"/>
    <w:lvl w:ilvl="0" w:tplc="C41016BA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1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71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8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8F"/>
    <w:rsid w:val="000008A8"/>
    <w:rsid w:val="00005C83"/>
    <w:rsid w:val="0001217F"/>
    <w:rsid w:val="000128CD"/>
    <w:rsid w:val="00014D3B"/>
    <w:rsid w:val="000161DD"/>
    <w:rsid w:val="000254C5"/>
    <w:rsid w:val="00027562"/>
    <w:rsid w:val="0003186F"/>
    <w:rsid w:val="00032188"/>
    <w:rsid w:val="00035604"/>
    <w:rsid w:val="000419CC"/>
    <w:rsid w:val="00043938"/>
    <w:rsid w:val="00051736"/>
    <w:rsid w:val="00057692"/>
    <w:rsid w:val="000632DE"/>
    <w:rsid w:val="000638AD"/>
    <w:rsid w:val="000647C3"/>
    <w:rsid w:val="00065C12"/>
    <w:rsid w:val="000676EB"/>
    <w:rsid w:val="00070329"/>
    <w:rsid w:val="000746B8"/>
    <w:rsid w:val="0007613A"/>
    <w:rsid w:val="00076B54"/>
    <w:rsid w:val="00080A4A"/>
    <w:rsid w:val="00080DAD"/>
    <w:rsid w:val="00083A64"/>
    <w:rsid w:val="00084260"/>
    <w:rsid w:val="00084889"/>
    <w:rsid w:val="0008584D"/>
    <w:rsid w:val="00095EEE"/>
    <w:rsid w:val="000962D4"/>
    <w:rsid w:val="000A1520"/>
    <w:rsid w:val="000A17DD"/>
    <w:rsid w:val="000A3908"/>
    <w:rsid w:val="000A4F00"/>
    <w:rsid w:val="000A6186"/>
    <w:rsid w:val="000A7315"/>
    <w:rsid w:val="000A76FC"/>
    <w:rsid w:val="000B31C0"/>
    <w:rsid w:val="000C098C"/>
    <w:rsid w:val="000C1B50"/>
    <w:rsid w:val="000C23D3"/>
    <w:rsid w:val="000C6D38"/>
    <w:rsid w:val="000E2001"/>
    <w:rsid w:val="000E2B98"/>
    <w:rsid w:val="000E2C46"/>
    <w:rsid w:val="000E347B"/>
    <w:rsid w:val="000E631A"/>
    <w:rsid w:val="000E6514"/>
    <w:rsid w:val="000E6704"/>
    <w:rsid w:val="000F3855"/>
    <w:rsid w:val="00101E73"/>
    <w:rsid w:val="001025A9"/>
    <w:rsid w:val="001076D9"/>
    <w:rsid w:val="00107940"/>
    <w:rsid w:val="001105A9"/>
    <w:rsid w:val="00110F35"/>
    <w:rsid w:val="001215A5"/>
    <w:rsid w:val="00121F83"/>
    <w:rsid w:val="00122DC9"/>
    <w:rsid w:val="00126CF9"/>
    <w:rsid w:val="001468FC"/>
    <w:rsid w:val="00156892"/>
    <w:rsid w:val="00156B1D"/>
    <w:rsid w:val="00160F83"/>
    <w:rsid w:val="0016602F"/>
    <w:rsid w:val="001675DF"/>
    <w:rsid w:val="00170CB0"/>
    <w:rsid w:val="00174CE5"/>
    <w:rsid w:val="00176F62"/>
    <w:rsid w:val="00181FC3"/>
    <w:rsid w:val="00183A94"/>
    <w:rsid w:val="00183DB6"/>
    <w:rsid w:val="001841DB"/>
    <w:rsid w:val="00184D4B"/>
    <w:rsid w:val="0019155D"/>
    <w:rsid w:val="001962CD"/>
    <w:rsid w:val="0019692A"/>
    <w:rsid w:val="001A0D19"/>
    <w:rsid w:val="001A3A64"/>
    <w:rsid w:val="001A517C"/>
    <w:rsid w:val="001A717D"/>
    <w:rsid w:val="001B4CA1"/>
    <w:rsid w:val="001B4F7B"/>
    <w:rsid w:val="001B7A1F"/>
    <w:rsid w:val="001C0D1C"/>
    <w:rsid w:val="001C0F9B"/>
    <w:rsid w:val="001C189F"/>
    <w:rsid w:val="001C5B0F"/>
    <w:rsid w:val="001C65DC"/>
    <w:rsid w:val="001C65EE"/>
    <w:rsid w:val="001D47E3"/>
    <w:rsid w:val="001E65F8"/>
    <w:rsid w:val="001E7791"/>
    <w:rsid w:val="001E78B6"/>
    <w:rsid w:val="001E78FD"/>
    <w:rsid w:val="001F3E5A"/>
    <w:rsid w:val="001F4C17"/>
    <w:rsid w:val="0020342F"/>
    <w:rsid w:val="00204C68"/>
    <w:rsid w:val="00205005"/>
    <w:rsid w:val="00210138"/>
    <w:rsid w:val="00210EF8"/>
    <w:rsid w:val="002147B7"/>
    <w:rsid w:val="002173C4"/>
    <w:rsid w:val="002249B6"/>
    <w:rsid w:val="00225264"/>
    <w:rsid w:val="00225513"/>
    <w:rsid w:val="0022780B"/>
    <w:rsid w:val="002324EB"/>
    <w:rsid w:val="00234271"/>
    <w:rsid w:val="00240DB5"/>
    <w:rsid w:val="00241011"/>
    <w:rsid w:val="00243B66"/>
    <w:rsid w:val="002445D4"/>
    <w:rsid w:val="00245D26"/>
    <w:rsid w:val="00257C67"/>
    <w:rsid w:val="00263A39"/>
    <w:rsid w:val="00264411"/>
    <w:rsid w:val="00276D07"/>
    <w:rsid w:val="00291BD3"/>
    <w:rsid w:val="00291E9A"/>
    <w:rsid w:val="002A376A"/>
    <w:rsid w:val="002A45C1"/>
    <w:rsid w:val="002A6E7C"/>
    <w:rsid w:val="002B104B"/>
    <w:rsid w:val="002B5AEC"/>
    <w:rsid w:val="002B73F9"/>
    <w:rsid w:val="002C494E"/>
    <w:rsid w:val="002D0BE0"/>
    <w:rsid w:val="002D1731"/>
    <w:rsid w:val="002D21B0"/>
    <w:rsid w:val="002D7B86"/>
    <w:rsid w:val="002E3330"/>
    <w:rsid w:val="002E6D0B"/>
    <w:rsid w:val="002F04A2"/>
    <w:rsid w:val="002F4800"/>
    <w:rsid w:val="002F6FBB"/>
    <w:rsid w:val="00300359"/>
    <w:rsid w:val="0030639A"/>
    <w:rsid w:val="0031134B"/>
    <w:rsid w:val="003139DF"/>
    <w:rsid w:val="00322B03"/>
    <w:rsid w:val="003244AC"/>
    <w:rsid w:val="00325837"/>
    <w:rsid w:val="003357B8"/>
    <w:rsid w:val="0033661F"/>
    <w:rsid w:val="00336CD7"/>
    <w:rsid w:val="00340F6A"/>
    <w:rsid w:val="0034317C"/>
    <w:rsid w:val="00343BEC"/>
    <w:rsid w:val="00344FC7"/>
    <w:rsid w:val="00345907"/>
    <w:rsid w:val="00350B79"/>
    <w:rsid w:val="00364D07"/>
    <w:rsid w:val="00367155"/>
    <w:rsid w:val="00371F16"/>
    <w:rsid w:val="00374EC0"/>
    <w:rsid w:val="003756FB"/>
    <w:rsid w:val="00376657"/>
    <w:rsid w:val="00376A4A"/>
    <w:rsid w:val="0038635D"/>
    <w:rsid w:val="00393010"/>
    <w:rsid w:val="003A63E0"/>
    <w:rsid w:val="003B5B8F"/>
    <w:rsid w:val="003C0B67"/>
    <w:rsid w:val="003C2FFC"/>
    <w:rsid w:val="003D2DBA"/>
    <w:rsid w:val="003D376F"/>
    <w:rsid w:val="003D4EFE"/>
    <w:rsid w:val="003D703F"/>
    <w:rsid w:val="003E4216"/>
    <w:rsid w:val="003E4ABE"/>
    <w:rsid w:val="003E68AD"/>
    <w:rsid w:val="003E7AFF"/>
    <w:rsid w:val="003F53F2"/>
    <w:rsid w:val="003F6505"/>
    <w:rsid w:val="003F7C30"/>
    <w:rsid w:val="00402A25"/>
    <w:rsid w:val="004035FE"/>
    <w:rsid w:val="00405E9D"/>
    <w:rsid w:val="00406154"/>
    <w:rsid w:val="00420B7A"/>
    <w:rsid w:val="00423485"/>
    <w:rsid w:val="0043278E"/>
    <w:rsid w:val="0043381B"/>
    <w:rsid w:val="00435A00"/>
    <w:rsid w:val="004361D4"/>
    <w:rsid w:val="004410BA"/>
    <w:rsid w:val="004416C3"/>
    <w:rsid w:val="0044235A"/>
    <w:rsid w:val="004616DE"/>
    <w:rsid w:val="0047392A"/>
    <w:rsid w:val="004773C3"/>
    <w:rsid w:val="00485B9C"/>
    <w:rsid w:val="004935D9"/>
    <w:rsid w:val="0049546A"/>
    <w:rsid w:val="00495DE0"/>
    <w:rsid w:val="004A3F53"/>
    <w:rsid w:val="004A66BB"/>
    <w:rsid w:val="004C2D54"/>
    <w:rsid w:val="004C35CB"/>
    <w:rsid w:val="004C6418"/>
    <w:rsid w:val="004D05B4"/>
    <w:rsid w:val="004D0D07"/>
    <w:rsid w:val="004D48C0"/>
    <w:rsid w:val="004D7119"/>
    <w:rsid w:val="004F12FD"/>
    <w:rsid w:val="004F4FC9"/>
    <w:rsid w:val="004F5C9B"/>
    <w:rsid w:val="004F74D9"/>
    <w:rsid w:val="004F7A34"/>
    <w:rsid w:val="005001F9"/>
    <w:rsid w:val="00501233"/>
    <w:rsid w:val="00501BD3"/>
    <w:rsid w:val="00502AC3"/>
    <w:rsid w:val="00503672"/>
    <w:rsid w:val="005127E9"/>
    <w:rsid w:val="005136F2"/>
    <w:rsid w:val="005213A8"/>
    <w:rsid w:val="0052305E"/>
    <w:rsid w:val="0052753E"/>
    <w:rsid w:val="005300AD"/>
    <w:rsid w:val="005368E6"/>
    <w:rsid w:val="0054046E"/>
    <w:rsid w:val="00543716"/>
    <w:rsid w:val="00550594"/>
    <w:rsid w:val="00553BA3"/>
    <w:rsid w:val="0055487B"/>
    <w:rsid w:val="005550BA"/>
    <w:rsid w:val="005552B5"/>
    <w:rsid w:val="00560160"/>
    <w:rsid w:val="00567487"/>
    <w:rsid w:val="0057419F"/>
    <w:rsid w:val="00586A78"/>
    <w:rsid w:val="005A05AC"/>
    <w:rsid w:val="005A6EA9"/>
    <w:rsid w:val="005B2FCA"/>
    <w:rsid w:val="005B7252"/>
    <w:rsid w:val="005C58DE"/>
    <w:rsid w:val="005D3E26"/>
    <w:rsid w:val="005D62EF"/>
    <w:rsid w:val="005D713D"/>
    <w:rsid w:val="005E1AC7"/>
    <w:rsid w:val="005E2B5D"/>
    <w:rsid w:val="005E6C2E"/>
    <w:rsid w:val="005F2FC9"/>
    <w:rsid w:val="0060217B"/>
    <w:rsid w:val="006021C7"/>
    <w:rsid w:val="006074D3"/>
    <w:rsid w:val="006078CB"/>
    <w:rsid w:val="00610B56"/>
    <w:rsid w:val="0061100B"/>
    <w:rsid w:val="00612DCC"/>
    <w:rsid w:val="00614830"/>
    <w:rsid w:val="00614B81"/>
    <w:rsid w:val="00622046"/>
    <w:rsid w:val="00632B70"/>
    <w:rsid w:val="00633AE5"/>
    <w:rsid w:val="00641D98"/>
    <w:rsid w:val="00642F07"/>
    <w:rsid w:val="00643815"/>
    <w:rsid w:val="00644BB6"/>
    <w:rsid w:val="00645358"/>
    <w:rsid w:val="00645FBC"/>
    <w:rsid w:val="00650D3E"/>
    <w:rsid w:val="00650E15"/>
    <w:rsid w:val="0065195A"/>
    <w:rsid w:val="00666986"/>
    <w:rsid w:val="006679FD"/>
    <w:rsid w:val="0067274E"/>
    <w:rsid w:val="00681E9C"/>
    <w:rsid w:val="0068420F"/>
    <w:rsid w:val="00684C83"/>
    <w:rsid w:val="0069064C"/>
    <w:rsid w:val="00693B1A"/>
    <w:rsid w:val="00694A2D"/>
    <w:rsid w:val="00695474"/>
    <w:rsid w:val="00697475"/>
    <w:rsid w:val="006A4BF4"/>
    <w:rsid w:val="006A641D"/>
    <w:rsid w:val="006B2244"/>
    <w:rsid w:val="006B50DF"/>
    <w:rsid w:val="006B6756"/>
    <w:rsid w:val="006C3104"/>
    <w:rsid w:val="006C40A9"/>
    <w:rsid w:val="006D7C33"/>
    <w:rsid w:val="006E14BB"/>
    <w:rsid w:val="006E2604"/>
    <w:rsid w:val="006E77A4"/>
    <w:rsid w:val="006E7CC0"/>
    <w:rsid w:val="006F02EA"/>
    <w:rsid w:val="006F1996"/>
    <w:rsid w:val="006F462B"/>
    <w:rsid w:val="006F5363"/>
    <w:rsid w:val="006F6AF7"/>
    <w:rsid w:val="006F7079"/>
    <w:rsid w:val="006F78A2"/>
    <w:rsid w:val="00703304"/>
    <w:rsid w:val="00706073"/>
    <w:rsid w:val="00706F16"/>
    <w:rsid w:val="007118D4"/>
    <w:rsid w:val="00714B10"/>
    <w:rsid w:val="00715262"/>
    <w:rsid w:val="007169E4"/>
    <w:rsid w:val="00722E35"/>
    <w:rsid w:val="00724E65"/>
    <w:rsid w:val="00730E61"/>
    <w:rsid w:val="00731FFE"/>
    <w:rsid w:val="0073278F"/>
    <w:rsid w:val="007438D0"/>
    <w:rsid w:val="00746C6A"/>
    <w:rsid w:val="007475B4"/>
    <w:rsid w:val="00753EE2"/>
    <w:rsid w:val="00755FA2"/>
    <w:rsid w:val="007604B4"/>
    <w:rsid w:val="00760B36"/>
    <w:rsid w:val="00763D46"/>
    <w:rsid w:val="00773192"/>
    <w:rsid w:val="0077413B"/>
    <w:rsid w:val="00774507"/>
    <w:rsid w:val="00776746"/>
    <w:rsid w:val="00777C32"/>
    <w:rsid w:val="00780F03"/>
    <w:rsid w:val="00782685"/>
    <w:rsid w:val="007864AD"/>
    <w:rsid w:val="00791015"/>
    <w:rsid w:val="007956B4"/>
    <w:rsid w:val="00796238"/>
    <w:rsid w:val="007977CA"/>
    <w:rsid w:val="007A4B68"/>
    <w:rsid w:val="007A6B6B"/>
    <w:rsid w:val="007B3B25"/>
    <w:rsid w:val="007B53FB"/>
    <w:rsid w:val="007C2654"/>
    <w:rsid w:val="007C501F"/>
    <w:rsid w:val="007D0332"/>
    <w:rsid w:val="007D05F8"/>
    <w:rsid w:val="007D2FDE"/>
    <w:rsid w:val="007D5F1B"/>
    <w:rsid w:val="007E1229"/>
    <w:rsid w:val="007E171C"/>
    <w:rsid w:val="007E751E"/>
    <w:rsid w:val="007E75BF"/>
    <w:rsid w:val="007E7965"/>
    <w:rsid w:val="007F1DCF"/>
    <w:rsid w:val="007F270A"/>
    <w:rsid w:val="007F3520"/>
    <w:rsid w:val="007F3C6D"/>
    <w:rsid w:val="007F5251"/>
    <w:rsid w:val="007F74E8"/>
    <w:rsid w:val="00804192"/>
    <w:rsid w:val="00807631"/>
    <w:rsid w:val="0081260C"/>
    <w:rsid w:val="00812C7D"/>
    <w:rsid w:val="00815AD7"/>
    <w:rsid w:val="00817504"/>
    <w:rsid w:val="0082076A"/>
    <w:rsid w:val="00823ADB"/>
    <w:rsid w:val="008306C0"/>
    <w:rsid w:val="008309F2"/>
    <w:rsid w:val="00832000"/>
    <w:rsid w:val="0083249F"/>
    <w:rsid w:val="00833DB2"/>
    <w:rsid w:val="00835E33"/>
    <w:rsid w:val="00842A6D"/>
    <w:rsid w:val="00844C28"/>
    <w:rsid w:val="00845901"/>
    <w:rsid w:val="008501B4"/>
    <w:rsid w:val="008537C2"/>
    <w:rsid w:val="00856AB3"/>
    <w:rsid w:val="008623DD"/>
    <w:rsid w:val="0086262E"/>
    <w:rsid w:val="00865049"/>
    <w:rsid w:val="00866C42"/>
    <w:rsid w:val="00871935"/>
    <w:rsid w:val="008816DD"/>
    <w:rsid w:val="00884104"/>
    <w:rsid w:val="00885ED6"/>
    <w:rsid w:val="008A15B7"/>
    <w:rsid w:val="008A624F"/>
    <w:rsid w:val="008A66EF"/>
    <w:rsid w:val="008B2A89"/>
    <w:rsid w:val="008B50EA"/>
    <w:rsid w:val="008B5F4B"/>
    <w:rsid w:val="008C3D17"/>
    <w:rsid w:val="008D17AB"/>
    <w:rsid w:val="008D2D23"/>
    <w:rsid w:val="008E069D"/>
    <w:rsid w:val="008E06AF"/>
    <w:rsid w:val="008E07D6"/>
    <w:rsid w:val="008E4D6E"/>
    <w:rsid w:val="008E7335"/>
    <w:rsid w:val="008F08CD"/>
    <w:rsid w:val="009007CA"/>
    <w:rsid w:val="00901DC6"/>
    <w:rsid w:val="00912D23"/>
    <w:rsid w:val="0091519C"/>
    <w:rsid w:val="00916289"/>
    <w:rsid w:val="00917257"/>
    <w:rsid w:val="009173A7"/>
    <w:rsid w:val="00917AD5"/>
    <w:rsid w:val="009201A3"/>
    <w:rsid w:val="00921A5F"/>
    <w:rsid w:val="0093021A"/>
    <w:rsid w:val="009435BF"/>
    <w:rsid w:val="00945137"/>
    <w:rsid w:val="00946519"/>
    <w:rsid w:val="0094685C"/>
    <w:rsid w:val="00946EBE"/>
    <w:rsid w:val="009523BE"/>
    <w:rsid w:val="009528E3"/>
    <w:rsid w:val="00954A4F"/>
    <w:rsid w:val="00956ECA"/>
    <w:rsid w:val="009627AA"/>
    <w:rsid w:val="009648E2"/>
    <w:rsid w:val="0096686D"/>
    <w:rsid w:val="0097051F"/>
    <w:rsid w:val="00974CC1"/>
    <w:rsid w:val="0098430C"/>
    <w:rsid w:val="009A1366"/>
    <w:rsid w:val="009A3E38"/>
    <w:rsid w:val="009A6EB6"/>
    <w:rsid w:val="009A717F"/>
    <w:rsid w:val="009A71DA"/>
    <w:rsid w:val="009B736C"/>
    <w:rsid w:val="009C0781"/>
    <w:rsid w:val="009C1D2A"/>
    <w:rsid w:val="009C2FE4"/>
    <w:rsid w:val="009C3513"/>
    <w:rsid w:val="009C57D0"/>
    <w:rsid w:val="009D2769"/>
    <w:rsid w:val="009D72F1"/>
    <w:rsid w:val="009D796B"/>
    <w:rsid w:val="009E067A"/>
    <w:rsid w:val="009E1DDA"/>
    <w:rsid w:val="009E256B"/>
    <w:rsid w:val="009F1265"/>
    <w:rsid w:val="009F37A3"/>
    <w:rsid w:val="009F633C"/>
    <w:rsid w:val="009F7B6C"/>
    <w:rsid w:val="00A03202"/>
    <w:rsid w:val="00A0389D"/>
    <w:rsid w:val="00A03D70"/>
    <w:rsid w:val="00A11968"/>
    <w:rsid w:val="00A11A9D"/>
    <w:rsid w:val="00A11B80"/>
    <w:rsid w:val="00A15D08"/>
    <w:rsid w:val="00A20E71"/>
    <w:rsid w:val="00A21B94"/>
    <w:rsid w:val="00A21CC7"/>
    <w:rsid w:val="00A256E9"/>
    <w:rsid w:val="00A30A4D"/>
    <w:rsid w:val="00A32332"/>
    <w:rsid w:val="00A37076"/>
    <w:rsid w:val="00A40510"/>
    <w:rsid w:val="00A452D0"/>
    <w:rsid w:val="00A45BAC"/>
    <w:rsid w:val="00A532AF"/>
    <w:rsid w:val="00A54265"/>
    <w:rsid w:val="00A56ED9"/>
    <w:rsid w:val="00A668B4"/>
    <w:rsid w:val="00A72008"/>
    <w:rsid w:val="00A72E01"/>
    <w:rsid w:val="00A7421B"/>
    <w:rsid w:val="00A855A3"/>
    <w:rsid w:val="00A9138E"/>
    <w:rsid w:val="00A93334"/>
    <w:rsid w:val="00A94156"/>
    <w:rsid w:val="00A95207"/>
    <w:rsid w:val="00AA42F3"/>
    <w:rsid w:val="00AA4FA1"/>
    <w:rsid w:val="00AA5C92"/>
    <w:rsid w:val="00AA7260"/>
    <w:rsid w:val="00AB098C"/>
    <w:rsid w:val="00AB0A2B"/>
    <w:rsid w:val="00AC05B3"/>
    <w:rsid w:val="00AC18EA"/>
    <w:rsid w:val="00AC2586"/>
    <w:rsid w:val="00AC4F24"/>
    <w:rsid w:val="00AD00F4"/>
    <w:rsid w:val="00AD077D"/>
    <w:rsid w:val="00AD2288"/>
    <w:rsid w:val="00AD3F88"/>
    <w:rsid w:val="00AD659C"/>
    <w:rsid w:val="00AE0698"/>
    <w:rsid w:val="00AE0E41"/>
    <w:rsid w:val="00AE0F12"/>
    <w:rsid w:val="00AE12F3"/>
    <w:rsid w:val="00AE3AA0"/>
    <w:rsid w:val="00AE4FE0"/>
    <w:rsid w:val="00AF05E9"/>
    <w:rsid w:val="00AF1287"/>
    <w:rsid w:val="00B02585"/>
    <w:rsid w:val="00B03905"/>
    <w:rsid w:val="00B0580B"/>
    <w:rsid w:val="00B1017D"/>
    <w:rsid w:val="00B1178E"/>
    <w:rsid w:val="00B15030"/>
    <w:rsid w:val="00B17995"/>
    <w:rsid w:val="00B243D9"/>
    <w:rsid w:val="00B274F7"/>
    <w:rsid w:val="00B30217"/>
    <w:rsid w:val="00B415B5"/>
    <w:rsid w:val="00B41CBC"/>
    <w:rsid w:val="00B42656"/>
    <w:rsid w:val="00B43592"/>
    <w:rsid w:val="00B51092"/>
    <w:rsid w:val="00B51AAF"/>
    <w:rsid w:val="00B52F55"/>
    <w:rsid w:val="00B53337"/>
    <w:rsid w:val="00B5461A"/>
    <w:rsid w:val="00B55D02"/>
    <w:rsid w:val="00B56D2F"/>
    <w:rsid w:val="00B6031A"/>
    <w:rsid w:val="00B6235B"/>
    <w:rsid w:val="00B62B04"/>
    <w:rsid w:val="00B67AB5"/>
    <w:rsid w:val="00B749DC"/>
    <w:rsid w:val="00B77B5E"/>
    <w:rsid w:val="00B812FA"/>
    <w:rsid w:val="00B855A8"/>
    <w:rsid w:val="00B9174F"/>
    <w:rsid w:val="00B930DA"/>
    <w:rsid w:val="00B95994"/>
    <w:rsid w:val="00B965C2"/>
    <w:rsid w:val="00BB24CB"/>
    <w:rsid w:val="00BB3742"/>
    <w:rsid w:val="00BB3C13"/>
    <w:rsid w:val="00BC0DBB"/>
    <w:rsid w:val="00BC19DF"/>
    <w:rsid w:val="00BC6A9B"/>
    <w:rsid w:val="00BC7188"/>
    <w:rsid w:val="00BD262A"/>
    <w:rsid w:val="00BD28C0"/>
    <w:rsid w:val="00BD410C"/>
    <w:rsid w:val="00BD497C"/>
    <w:rsid w:val="00BD5CAF"/>
    <w:rsid w:val="00BE3940"/>
    <w:rsid w:val="00BE4859"/>
    <w:rsid w:val="00BE70AC"/>
    <w:rsid w:val="00BE777D"/>
    <w:rsid w:val="00BF1819"/>
    <w:rsid w:val="00BF4248"/>
    <w:rsid w:val="00BF4C1D"/>
    <w:rsid w:val="00BF720A"/>
    <w:rsid w:val="00C078D6"/>
    <w:rsid w:val="00C1612A"/>
    <w:rsid w:val="00C24D6C"/>
    <w:rsid w:val="00C25C53"/>
    <w:rsid w:val="00C35282"/>
    <w:rsid w:val="00C35EC5"/>
    <w:rsid w:val="00C41A70"/>
    <w:rsid w:val="00C43EF8"/>
    <w:rsid w:val="00C43FAF"/>
    <w:rsid w:val="00C45820"/>
    <w:rsid w:val="00C46190"/>
    <w:rsid w:val="00C466AC"/>
    <w:rsid w:val="00C50C48"/>
    <w:rsid w:val="00C56872"/>
    <w:rsid w:val="00C61FE3"/>
    <w:rsid w:val="00C6550F"/>
    <w:rsid w:val="00C67F4F"/>
    <w:rsid w:val="00C71325"/>
    <w:rsid w:val="00C7233D"/>
    <w:rsid w:val="00C731BA"/>
    <w:rsid w:val="00C75C2A"/>
    <w:rsid w:val="00C85B72"/>
    <w:rsid w:val="00C85DB1"/>
    <w:rsid w:val="00C9396E"/>
    <w:rsid w:val="00CA6014"/>
    <w:rsid w:val="00CB5CCA"/>
    <w:rsid w:val="00CB6D91"/>
    <w:rsid w:val="00CC1B19"/>
    <w:rsid w:val="00CC3470"/>
    <w:rsid w:val="00CC44A6"/>
    <w:rsid w:val="00CD4BDE"/>
    <w:rsid w:val="00CE016A"/>
    <w:rsid w:val="00CE02D8"/>
    <w:rsid w:val="00CE0487"/>
    <w:rsid w:val="00CF2988"/>
    <w:rsid w:val="00CF6F41"/>
    <w:rsid w:val="00D03190"/>
    <w:rsid w:val="00D07115"/>
    <w:rsid w:val="00D14B12"/>
    <w:rsid w:val="00D31ABC"/>
    <w:rsid w:val="00D35456"/>
    <w:rsid w:val="00D356BD"/>
    <w:rsid w:val="00D376AF"/>
    <w:rsid w:val="00D46C85"/>
    <w:rsid w:val="00D510B5"/>
    <w:rsid w:val="00D5138A"/>
    <w:rsid w:val="00D54D21"/>
    <w:rsid w:val="00D56E2D"/>
    <w:rsid w:val="00D6284D"/>
    <w:rsid w:val="00D66632"/>
    <w:rsid w:val="00D67FD4"/>
    <w:rsid w:val="00D702D7"/>
    <w:rsid w:val="00D7124A"/>
    <w:rsid w:val="00D73338"/>
    <w:rsid w:val="00D74336"/>
    <w:rsid w:val="00D7508C"/>
    <w:rsid w:val="00D752A6"/>
    <w:rsid w:val="00D83A99"/>
    <w:rsid w:val="00D90E53"/>
    <w:rsid w:val="00DB12BE"/>
    <w:rsid w:val="00DB2273"/>
    <w:rsid w:val="00DB41EB"/>
    <w:rsid w:val="00DB5599"/>
    <w:rsid w:val="00DB7FA3"/>
    <w:rsid w:val="00DC6F01"/>
    <w:rsid w:val="00DC77A9"/>
    <w:rsid w:val="00DD0AFB"/>
    <w:rsid w:val="00DD1607"/>
    <w:rsid w:val="00DD4227"/>
    <w:rsid w:val="00DD78B0"/>
    <w:rsid w:val="00DE2522"/>
    <w:rsid w:val="00DF0632"/>
    <w:rsid w:val="00DF31C0"/>
    <w:rsid w:val="00DF505F"/>
    <w:rsid w:val="00E029F0"/>
    <w:rsid w:val="00E02E7C"/>
    <w:rsid w:val="00E03C4D"/>
    <w:rsid w:val="00E0442B"/>
    <w:rsid w:val="00E0795F"/>
    <w:rsid w:val="00E07999"/>
    <w:rsid w:val="00E157CB"/>
    <w:rsid w:val="00E16760"/>
    <w:rsid w:val="00E16842"/>
    <w:rsid w:val="00E170EC"/>
    <w:rsid w:val="00E2349C"/>
    <w:rsid w:val="00E24027"/>
    <w:rsid w:val="00E2410C"/>
    <w:rsid w:val="00E2537A"/>
    <w:rsid w:val="00E27B04"/>
    <w:rsid w:val="00E322FD"/>
    <w:rsid w:val="00E35204"/>
    <w:rsid w:val="00E411AF"/>
    <w:rsid w:val="00E43614"/>
    <w:rsid w:val="00E4514C"/>
    <w:rsid w:val="00E46A87"/>
    <w:rsid w:val="00E50B7B"/>
    <w:rsid w:val="00E50EBE"/>
    <w:rsid w:val="00E53419"/>
    <w:rsid w:val="00E607D5"/>
    <w:rsid w:val="00E631D7"/>
    <w:rsid w:val="00E65578"/>
    <w:rsid w:val="00E7302B"/>
    <w:rsid w:val="00E73FB5"/>
    <w:rsid w:val="00E80B80"/>
    <w:rsid w:val="00E82679"/>
    <w:rsid w:val="00E84487"/>
    <w:rsid w:val="00E87FD3"/>
    <w:rsid w:val="00E907C3"/>
    <w:rsid w:val="00E913DA"/>
    <w:rsid w:val="00E925B7"/>
    <w:rsid w:val="00E93CAB"/>
    <w:rsid w:val="00E951B7"/>
    <w:rsid w:val="00E9667E"/>
    <w:rsid w:val="00EA2FCD"/>
    <w:rsid w:val="00EA5CAC"/>
    <w:rsid w:val="00EB0B30"/>
    <w:rsid w:val="00EB1076"/>
    <w:rsid w:val="00EB79C9"/>
    <w:rsid w:val="00EC4606"/>
    <w:rsid w:val="00ED24A0"/>
    <w:rsid w:val="00ED7CAF"/>
    <w:rsid w:val="00ED7EA0"/>
    <w:rsid w:val="00EE34FD"/>
    <w:rsid w:val="00EE5315"/>
    <w:rsid w:val="00EE56D1"/>
    <w:rsid w:val="00EE65F0"/>
    <w:rsid w:val="00EF16AD"/>
    <w:rsid w:val="00EF282F"/>
    <w:rsid w:val="00EF7144"/>
    <w:rsid w:val="00EF7CFC"/>
    <w:rsid w:val="00F017D8"/>
    <w:rsid w:val="00F06578"/>
    <w:rsid w:val="00F1117E"/>
    <w:rsid w:val="00F12743"/>
    <w:rsid w:val="00F17BED"/>
    <w:rsid w:val="00F355B7"/>
    <w:rsid w:val="00F365F7"/>
    <w:rsid w:val="00F41856"/>
    <w:rsid w:val="00F4196F"/>
    <w:rsid w:val="00F433C3"/>
    <w:rsid w:val="00F45FE7"/>
    <w:rsid w:val="00F46049"/>
    <w:rsid w:val="00F5461A"/>
    <w:rsid w:val="00F62BBD"/>
    <w:rsid w:val="00F651A0"/>
    <w:rsid w:val="00F6684B"/>
    <w:rsid w:val="00F6724E"/>
    <w:rsid w:val="00F70944"/>
    <w:rsid w:val="00F7152F"/>
    <w:rsid w:val="00F71CDF"/>
    <w:rsid w:val="00F82570"/>
    <w:rsid w:val="00F874AD"/>
    <w:rsid w:val="00F90428"/>
    <w:rsid w:val="00FA0D14"/>
    <w:rsid w:val="00FA2B73"/>
    <w:rsid w:val="00FA5AF5"/>
    <w:rsid w:val="00FA6BB0"/>
    <w:rsid w:val="00FB36AA"/>
    <w:rsid w:val="00FB3D4E"/>
    <w:rsid w:val="00FB523C"/>
    <w:rsid w:val="00FC02B9"/>
    <w:rsid w:val="00FC1793"/>
    <w:rsid w:val="00FC597F"/>
    <w:rsid w:val="00FC783F"/>
    <w:rsid w:val="00FE0B3D"/>
    <w:rsid w:val="00FE525D"/>
    <w:rsid w:val="00FE5585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71C09"/>
  <w15:docId w15:val="{AAE4087E-CCB3-4E78-893F-215E66A9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8F"/>
    <w:pPr>
      <w:widowControl w:val="0"/>
      <w:wordWrap w:val="0"/>
      <w:autoSpaceDE w:val="0"/>
      <w:autoSpaceDN w:val="0"/>
      <w:spacing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3B5B8F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B5B8F"/>
    <w:rPr>
      <w:rFonts w:ascii="맑은 고딕" w:eastAsia="맑은 고딕" w:hAnsi="맑은 고딕" w:cs="Times New Roman"/>
      <w:szCs w:val="20"/>
    </w:rPr>
  </w:style>
  <w:style w:type="paragraph" w:styleId="a5">
    <w:name w:val="List Paragraph"/>
    <w:basedOn w:val="a"/>
    <w:uiPriority w:val="34"/>
    <w:qFormat/>
    <w:rsid w:val="003B5B8F"/>
    <w:pPr>
      <w:ind w:leftChars="400" w:left="800"/>
    </w:pPr>
  </w:style>
  <w:style w:type="table" w:styleId="a6">
    <w:name w:val="Table Grid"/>
    <w:basedOn w:val="a1"/>
    <w:uiPriority w:val="59"/>
    <w:rsid w:val="003B5B8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3B5B8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B5B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400</Words>
  <Characters>1556</Characters>
  <Application>Microsoft Office Word</Application>
  <DocSecurity>0</DocSecurity>
  <Lines>97</Lines>
  <Paragraphs>69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김현정</cp:lastModifiedBy>
  <cp:revision>5</cp:revision>
  <cp:lastPrinted>2025-11-13T00:37:00Z</cp:lastPrinted>
  <dcterms:created xsi:type="dcterms:W3CDTF">2025-11-13T00:29:00Z</dcterms:created>
  <dcterms:modified xsi:type="dcterms:W3CDTF">2025-11-13T06:20:00Z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ff3dfa08-af3f-4b85-9cd7-3d3505ef85a7</vt:lpwstr>
  </property>
</Properties>
</file>